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6946"/>
      </w:tblGrid>
      <w:tr w:rsidR="002A3485" w:rsidRPr="002A3485" w14:paraId="01E74AC2" w14:textId="77777777" w:rsidTr="00BC25D3">
        <w:trPr>
          <w:trHeight w:val="1713"/>
        </w:trPr>
        <w:tc>
          <w:tcPr>
            <w:tcW w:w="6946" w:type="dxa"/>
            <w:shd w:val="clear" w:color="auto" w:fill="auto"/>
          </w:tcPr>
          <w:p w14:paraId="6CD6A791" w14:textId="556A6850" w:rsidR="002A3485" w:rsidRPr="002A3485" w:rsidRDefault="002A3485" w:rsidP="002A34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34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ТАБЛИЦА</w:t>
            </w:r>
            <w:r w:rsidRPr="002A3485">
              <w:rPr>
                <w:rFonts w:ascii="Times New Roman" w:hAnsi="Times New Roman" w:cs="Times New Roman"/>
                <w:sz w:val="26"/>
                <w:szCs w:val="26"/>
              </w:rPr>
              <w:br/>
              <w:t>соответствия условий ценового предложения ____</w:t>
            </w:r>
            <w:r w:rsidR="00BC25D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2A3485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BC25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5D3" w:rsidRPr="00BC25D3">
              <w:rPr>
                <w:rFonts w:ascii="Times New Roman" w:hAnsi="Times New Roman" w:cs="Times New Roman"/>
                <w:i/>
                <w:iCs/>
              </w:rPr>
              <w:t>(наименование участника)</w:t>
            </w:r>
            <w:r w:rsidRPr="002A3485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техническому заданию по </w:t>
            </w:r>
            <w:r w:rsidR="006724AD" w:rsidRPr="002A3485">
              <w:rPr>
                <w:rFonts w:ascii="Times New Roman" w:hAnsi="Times New Roman" w:cs="Times New Roman"/>
                <w:sz w:val="26"/>
                <w:szCs w:val="26"/>
              </w:rPr>
              <w:t xml:space="preserve">закупке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пила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 xml:space="preserve"> ленточная ВС-1800 (или полный аналог) – 1 шт.</w:t>
            </w:r>
            <w:r w:rsidR="006724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3485">
              <w:rPr>
                <w:rFonts w:ascii="Times New Roman" w:hAnsi="Times New Roman" w:cs="Times New Roman"/>
                <w:sz w:val="26"/>
                <w:szCs w:val="26"/>
              </w:rPr>
              <w:t>№ 2025–______________</w:t>
            </w:r>
          </w:p>
        </w:tc>
      </w:tr>
    </w:tbl>
    <w:p w14:paraId="204E2B4A" w14:textId="77777777" w:rsidR="002A3485" w:rsidRPr="00BC25D3" w:rsidRDefault="002A3485" w:rsidP="00BC25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AC0B3A" w:rsidRPr="00D2783C" w14:paraId="0EC67835" w14:textId="77777777" w:rsidTr="002A3485">
        <w:trPr>
          <w:trHeight w:val="558"/>
          <w:tblHeader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30D8" w14:textId="46FD3648" w:rsidR="00AC0B3A" w:rsidRPr="00D2783C" w:rsidRDefault="006724AD" w:rsidP="002A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7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Пила ленточная ВС-1800 (или полный аналог) – 1 шт.</w:t>
            </w:r>
          </w:p>
        </w:tc>
      </w:tr>
      <w:tr w:rsidR="00AC0B3A" w:rsidRPr="00D2783C" w14:paraId="7B481B0A" w14:textId="77777777" w:rsidTr="00EA21B4">
        <w:trPr>
          <w:trHeight w:val="315"/>
          <w:tblHeader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4365" w14:textId="370715FE" w:rsidR="00AC0B3A" w:rsidRPr="00D2783C" w:rsidRDefault="00936DDF" w:rsidP="00D2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27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Требования к предмету закупки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7819" w14:textId="77777777" w:rsidR="00AC0B3A" w:rsidRPr="00D2783C" w:rsidRDefault="00AC0B3A" w:rsidP="00D2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27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Ответы участника процедуры закупки</w:t>
            </w:r>
          </w:p>
        </w:tc>
      </w:tr>
      <w:tr w:rsidR="00AC0B3A" w:rsidRPr="00D2783C" w14:paraId="444CD4BE" w14:textId="77777777" w:rsidTr="004F4024">
        <w:trPr>
          <w:trHeight w:val="3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C1D6" w14:textId="77777777" w:rsidR="006724AD" w:rsidRPr="006724AD" w:rsidRDefault="00F938DD" w:rsidP="006724A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r w:rsidR="006724AD" w:rsidRPr="006724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="006724AD" w:rsidRPr="006724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>Предмет закупки:</w:t>
            </w:r>
          </w:p>
          <w:p w14:paraId="1842452C" w14:textId="659E2534" w:rsidR="00AC0B3A" w:rsidRPr="00D2783C" w:rsidRDefault="006724AD" w:rsidP="006724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Пила ленточная ВС-1800 (или полный аналог) – 1 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6A3F" w14:textId="596FEDEE" w:rsidR="00AC0B3A" w:rsidRPr="00D2783C" w:rsidRDefault="00AC0B3A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56D8E" w:rsidRPr="00D2783C" w14:paraId="3905C145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0694" w14:textId="6145AE84" w:rsidR="00456D8E" w:rsidRPr="00D2783C" w:rsidRDefault="00456D8E" w:rsidP="00D2783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Технические характеристики: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6184" w14:textId="77777777" w:rsidR="00456D8E" w:rsidRPr="00D2783C" w:rsidRDefault="00456D8E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4973AEED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6910" w14:textId="24A580C7" w:rsidR="00F938DD" w:rsidRPr="00D2783C" w:rsidRDefault="00F938D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Используется для резки мяса с костью;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6328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13C5124D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9E47" w14:textId="3486C95E" w:rsidR="00F938DD" w:rsidRPr="00D2783C" w:rsidRDefault="00F938D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Изготовлена полностью из нержавеющей пищевой стали класса не ниже AISI 304 (кроме шкивов, сделанных из алюминия);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726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022C18F1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74AF" w14:textId="349A3D8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sz w:val="26"/>
                <w:szCs w:val="26"/>
              </w:rPr>
              <w:t xml:space="preserve">2.3.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Наличие механизма для быстрого крепления режущего полотна;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444D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6BB81741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7B71" w14:textId="17BE5595" w:rsidR="00F938DD" w:rsidRPr="00D2783C" w:rsidRDefault="00F938D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  <w:r w:rsidR="006724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Наличие регулировки по высоте направляющего полотна;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52F2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32B18D6F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CDA9" w14:textId="21B6CDB5" w:rsidR="00F938DD" w:rsidRPr="00D2783C" w:rsidRDefault="00F938D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sz w:val="26"/>
                <w:szCs w:val="26"/>
              </w:rPr>
              <w:t xml:space="preserve">2.5.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Подвижный стол;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AF87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3B9B85F0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C955" w14:textId="625CFDBB" w:rsidR="00F938DD" w:rsidRPr="00D2783C" w:rsidRDefault="00F938D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sz w:val="26"/>
                <w:szCs w:val="26"/>
              </w:rPr>
              <w:t xml:space="preserve">2.6.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Наличие направляющей для точной резки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A396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75EE849D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74DA" w14:textId="17171C4D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83C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Наличие предохранительной планки над направляющей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C224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6BA67950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DE60" w14:textId="62DD1F75" w:rsidR="00F938DD" w:rsidRPr="00EE16AF" w:rsidRDefault="00EE16AF" w:rsidP="00EE16A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Детали машины должны быть съемными для очистки и санитарной мойки от продукта;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E20A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4012EEDC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A84C" w14:textId="4F3D991A" w:rsidR="00F938DD" w:rsidRPr="00D2783C" w:rsidRDefault="00EE16AF" w:rsidP="00EE16A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Питание машины: 400В 50 Гц 3-фазный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6106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38B09D5E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511" w14:textId="6B9B1744" w:rsidR="00F938DD" w:rsidRPr="00D2783C" w:rsidRDefault="00EE16AF" w:rsidP="00EE16A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Толщина нареза: не более 200 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22D2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634F0C13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3D3C" w14:textId="27535499" w:rsidR="00F938DD" w:rsidRPr="00D2783C" w:rsidRDefault="00EE16AF" w:rsidP="00EE16A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Длина полотна: не более 1750 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F8FE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1A9E7432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A2EF" w14:textId="41A2498F" w:rsidR="00F938DD" w:rsidRPr="00D2783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Габаритные размеры: (</w:t>
            </w:r>
            <w:proofErr w:type="spellStart"/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ДхШхВ</w:t>
            </w:r>
            <w:proofErr w:type="spellEnd"/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) не более 765х760х1800мм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6619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56499080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3E05" w14:textId="16580BC2" w:rsidR="00F938DD" w:rsidRPr="00EE16AF" w:rsidRDefault="00EE16AF" w:rsidP="00EE16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Диаметр шкива: не более 230 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299F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20BD1792" w14:textId="77777777" w:rsidTr="004F4024">
        <w:trPr>
          <w:trHeight w:val="11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3CAF" w14:textId="3537B698" w:rsidR="00EE16AF" w:rsidRPr="00EE16AF" w:rsidRDefault="00EE16AF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724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Скорость полотна: не менее 17 м/сек.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DF2F" w14:textId="2BB9FA9F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64CC24AC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228B" w14:textId="16A75A66" w:rsidR="00F938DD" w:rsidRPr="00EE16AF" w:rsidRDefault="00EE16AF" w:rsidP="00D27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  <w:r w:rsidR="006724AD">
              <w:t xml:space="preserve"> </w:t>
            </w:r>
            <w:r w:rsidR="006724AD" w:rsidRPr="006724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>Общие требования к оборудованию: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3D8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53A9A62A" w14:textId="77777777" w:rsidTr="004F4024">
        <w:trPr>
          <w:trHeight w:val="41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CFD3" w14:textId="5359C0C6" w:rsidR="00F938DD" w:rsidRPr="00D2783C" w:rsidRDefault="00EE16AF" w:rsidP="00D27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E11B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Степень защиты всего электрооборудования: не менее IP 65</w:t>
            </w: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D7C7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938DD" w:rsidRPr="00D2783C" w14:paraId="61226692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4139" w14:textId="7089F797" w:rsidR="00F938DD" w:rsidRPr="00D2783C" w:rsidRDefault="00EE16AF" w:rsidP="00D27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 w:rsidR="00E11B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E16A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Система управления: наличие аварийного выключателя на пульте управления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DE2F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24AD" w:rsidRPr="00D2783C" w14:paraId="5A8BEF34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BACD" w14:textId="1EBC9282" w:rsidR="006724AD" w:rsidRPr="00EE16AF" w:rsidRDefault="006724AD" w:rsidP="00D27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 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Конструкция машины должна быть максимально приспособлена для операций санитарной обработки, чистки и мойки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2FA0" w14:textId="77777777" w:rsidR="006724AD" w:rsidRPr="00D2783C" w:rsidRDefault="006724A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24AD" w:rsidRPr="00D2783C" w14:paraId="7221054E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DA44" w14:textId="1A3A09B9" w:rsidR="006724AD" w:rsidRDefault="006724AD" w:rsidP="00D27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 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Кнопка пуска должна быть совмещена с защитой от падения напряжения, исключающей самопроизвольной включение оборудования после восстановления напряжения, при перебоях в сети питания пилы.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3174" w14:textId="77777777" w:rsidR="006724AD" w:rsidRPr="00D2783C" w:rsidRDefault="006724A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938DD" w:rsidRPr="00D2783C" w14:paraId="795630F2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664E" w14:textId="5268C5C5" w:rsidR="00F938DD" w:rsidRPr="00EE16AF" w:rsidRDefault="00EE16AF" w:rsidP="00D27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6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4.Дополнительные требования: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B82B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938DD" w:rsidRPr="00D2783C" w14:paraId="205AA26C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62C" w14:textId="3E6E6E0D" w:rsidR="00F938DD" w:rsidRPr="00D2783C" w:rsidRDefault="00331F1C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1F1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proofErr w:type="gramStart"/>
            <w:r w:rsidRPr="00331F1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Товар</w:t>
            </w:r>
            <w:proofErr w:type="gramEnd"/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новым, год выпуска не ранее 2026 года, не бывшим в употреблении (в эксплуатации, в консервации), не допускается поставка выставочного образца, а также оборудования, собранного из восстановленных узлов и деталей;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305A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B4734" w:rsidRPr="00D2783C" w14:paraId="55D9E1CE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C3CB" w14:textId="45EA98E4" w:rsidR="004B4734" w:rsidRPr="00331F1C" w:rsidRDefault="00331F1C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1C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В комплект поставки должно входить следующее: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0474" w14:textId="77777777" w:rsidR="004B4734" w:rsidRPr="00D2783C" w:rsidRDefault="004B4734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5D90A3D3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D3C4" w14:textId="7953D73E" w:rsidR="00F938DD" w:rsidRPr="00D2783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4.2.1.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технический паспорт в бумажном и электронном виде на изделие с указанием заводского номера, годом выпуска и каталогом фирменных запасных частей с указанием артикульных номеров на русском языке;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D900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59EFF3E1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E39A" w14:textId="4150C8BB" w:rsidR="00F938DD" w:rsidRPr="00D2783C" w:rsidRDefault="00331F1C" w:rsidP="00331F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4.2.2.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инструкция по эксплуатации на русском языке;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6E86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3481613B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68EE" w14:textId="35492FDD" w:rsidR="00331F1C" w:rsidRPr="00331F1C" w:rsidRDefault="006724AD" w:rsidP="00331F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4.2.3.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электрические схемы на русском языке в бумажном и электронном виде;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21AB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011B487C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CC80" w14:textId="1807455E" w:rsidR="00F938DD" w:rsidRPr="00D2783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4.2.4.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заверенный изготовителем документ о содержании драгметаллов в электрооборудовании машины в бумажном и электронном виде;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3AD1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1C89F341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D2FF" w14:textId="1094A0C4" w:rsidR="00E11B80" w:rsidRPr="00331F1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4.2.5.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Комплект полотен – 10шт.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3131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1170EEDA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7E95" w14:textId="587570F6" w:rsidR="00E11B80" w:rsidRPr="00331F1C" w:rsidRDefault="00E11B80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1B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Поставщик должен гарантировать, что оборудование соответствует требованиям технических регламентов Таможенного союза. При поставке оборудования поставщик должен представить декларации соответствия: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FF82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43CDBD74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077E" w14:textId="618F8E20" w:rsidR="00E11B80" w:rsidRPr="00331F1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4.3.1.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ТР ТС 004/2011 «О безопасности низковольтного оборудования»;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5E84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5DAA687E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630E" w14:textId="5B6698BD" w:rsidR="00E11B80" w:rsidRPr="00331F1C" w:rsidRDefault="006724AD" w:rsidP="006724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4.3.2. 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ТР ТС 010/2011 «О безопасности машин и оборудования»;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BCE4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70E3EB50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4B7D" w14:textId="709D3245" w:rsidR="00E11B80" w:rsidRPr="00331F1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4.3.3.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ТР ТС 020/2011 «Электромагнитная совместимость»;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C2A4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52587B36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BDD9" w14:textId="6F7A0BA4" w:rsidR="00E11B80" w:rsidRPr="00331F1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Предлагаемое оборудование должно отвечать требованиям стандартов, норм и правил страны изготовителя, Республики Беларусь, а также требованиям эстетики, санитарии, охраны труда и безопасности, уровню шума, являться доступным для осмотра, ремонта и санитарной обработки;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F9BD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4E1ECA37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3BCB" w14:textId="60D92D01" w:rsidR="00E11B80" w:rsidRPr="00331F1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Поставщик оборудования берет на себя обязательство по поставке оборудования, вводу в эксплуатацию, а также консультирование специалистов заказчика не менее 2-х рабочих смен по 8 часов;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CA9E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4C6E9582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870C" w14:textId="2F65784A" w:rsidR="00E11B80" w:rsidRPr="00331F1C" w:rsidRDefault="006724AD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  <w:r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Консультирование специалистов заказчика начинается после выхода установленного оборудования на производительность и характеристики, указанные в техническом задании;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940D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76246221" w14:textId="77777777" w:rsidTr="006724A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D0F4" w14:textId="0E0AC382" w:rsidR="00E11B80" w:rsidRPr="00331F1C" w:rsidRDefault="00E11B80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1B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График проведения консультационных смен согласовывается между Сторонами и должен соответствовать утверждённому графику работы производственного цеха Заказчика. При этом Поставщик учитывает технологические особенности производства, включая обязательные технологические перерывы на мойку, уборку, санитарную обработку и иные регламентированные остановки оборудования. Время таких перерывов не засчитывается в общее количество часов консультационной поддержки;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F157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1B80" w:rsidRPr="00D2783C" w14:paraId="6F410A81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C31C" w14:textId="5EF7F9ED" w:rsidR="00E11B80" w:rsidRPr="00331F1C" w:rsidRDefault="00E11B80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1B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  <w:r w:rsidR="006724AD" w:rsidRPr="006724AD">
              <w:rPr>
                <w:rFonts w:ascii="Times New Roman" w:hAnsi="Times New Roman" w:cs="Times New Roman"/>
                <w:sz w:val="26"/>
                <w:szCs w:val="26"/>
              </w:rPr>
              <w:tab/>
              <w:t>Из указанных двух рабочих смен, не менее одной (1) смен должны быть посвящены непосредственно обучению и сопровождению операторов/специалистов, работающих на поставляемом оборудовании и должно включать в себя обучение персонала Заказчика правилам безопасной и эффективной эксплуатации оборудования, наблюдение за работой операторов, своевременную корректировку действий персонала в случае отклонений от установленных технологических и эксплуатационных процедур;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DA77" w14:textId="77777777" w:rsidR="00E11B80" w:rsidRPr="00D2783C" w:rsidRDefault="00E11B80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09378DFD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A2F7" w14:textId="59E6187E" w:rsidR="00F938DD" w:rsidRPr="00210FED" w:rsidRDefault="00331F1C" w:rsidP="00D278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F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210FED" w:rsidRPr="00210FED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  <w:r w:rsidR="00210FED" w:rsidRPr="00210FED">
              <w:rPr>
                <w:rFonts w:ascii="Times New Roman" w:hAnsi="Times New Roman" w:cs="Times New Roman"/>
                <w:sz w:val="26"/>
                <w:szCs w:val="26"/>
              </w:rPr>
              <w:tab/>
              <w:t>Рабочие места для обслуживающего персонала, входящие в конструкцию оборудования, должны быть безопасными и удобными.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9255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38DD" w:rsidRPr="00D2783C" w14:paraId="20354834" w14:textId="77777777" w:rsidTr="004F4024">
        <w:trPr>
          <w:trHeight w:val="41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14AE" w14:textId="59939647" w:rsidR="00210FED" w:rsidRPr="00210FED" w:rsidRDefault="00331F1C" w:rsidP="0021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F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0FED" w:rsidRPr="00210FED"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  <w:r w:rsidR="00210FED" w:rsidRPr="00210FED">
              <w:rPr>
                <w:rFonts w:ascii="Times New Roman" w:hAnsi="Times New Roman" w:cs="Times New Roman"/>
                <w:sz w:val="26"/>
                <w:szCs w:val="26"/>
              </w:rPr>
              <w:tab/>
              <w:t>Оборудование должны иметь четкие и нестираемые предупреждающие надписи или знаки о видах опасности, а также хорошо различимую четкую нестираемую идентификационную надпись, содержащую:</w:t>
            </w:r>
          </w:p>
          <w:p w14:paraId="46E21F97" w14:textId="77777777" w:rsidR="00210FED" w:rsidRPr="00210FED" w:rsidRDefault="00210FED" w:rsidP="00210FE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FED">
              <w:rPr>
                <w:rFonts w:ascii="Times New Roman" w:hAnsi="Times New Roman" w:cs="Times New Roman"/>
                <w:sz w:val="26"/>
                <w:szCs w:val="26"/>
              </w:rPr>
              <w:t>– наименование изготовителя и/или его товарный знак;</w:t>
            </w:r>
          </w:p>
          <w:p w14:paraId="6BE2CF86" w14:textId="77777777" w:rsidR="00210FED" w:rsidRPr="00210FED" w:rsidRDefault="00210FED" w:rsidP="00210FE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FED">
              <w:rPr>
                <w:rFonts w:ascii="Times New Roman" w:hAnsi="Times New Roman" w:cs="Times New Roman"/>
                <w:sz w:val="26"/>
                <w:szCs w:val="26"/>
              </w:rPr>
              <w:t>– наименование и/или обозначение машины и/или оборудования (тип, марка, модель (при наличии));</w:t>
            </w:r>
          </w:p>
          <w:p w14:paraId="61567E85" w14:textId="7740488E" w:rsidR="00F938DD" w:rsidRPr="00D2783C" w:rsidRDefault="00210FED" w:rsidP="00210F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FED">
              <w:rPr>
                <w:rFonts w:ascii="Times New Roman" w:hAnsi="Times New Roman" w:cs="Times New Roman"/>
                <w:sz w:val="26"/>
                <w:szCs w:val="26"/>
              </w:rPr>
              <w:t>– месяц и год выпуска.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9F8A" w14:textId="77777777" w:rsidR="00F938DD" w:rsidRPr="00D2783C" w:rsidRDefault="00F938DD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56D8E" w:rsidRPr="00D2783C" w14:paraId="69E0B72E" w14:textId="77777777" w:rsidTr="004F4024">
        <w:trPr>
          <w:trHeight w:val="55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ECA8" w14:textId="35A1C4CA" w:rsidR="00456D8E" w:rsidRPr="00D2783C" w:rsidRDefault="004F4024" w:rsidP="00D2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D278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Ценовое п</w:t>
            </w:r>
            <w:r w:rsidR="00A9794E" w:rsidRPr="00D278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редложение на закупку должно </w:t>
            </w:r>
            <w:r w:rsidRPr="00D278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включать</w:t>
            </w:r>
            <w:r w:rsidR="00A9794E" w:rsidRPr="00D278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таблицу с четкими и однозначными ответами </w:t>
            </w:r>
            <w:r w:rsidR="00A9794E" w:rsidRPr="00EA21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  <w:t>по каждому пункту</w:t>
            </w:r>
            <w:r w:rsidR="00A9794E" w:rsidRPr="00D278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D2783C" w:rsidRPr="00D278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Непредоставление настоящей таблицы соответствия в заполненном </w:t>
            </w:r>
            <w:r w:rsidR="00D2783C" w:rsidRPr="000176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виде</w:t>
            </w:r>
            <w:r w:rsidR="0001765C" w:rsidRPr="000176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каждому пункту</w:t>
            </w:r>
            <w:r w:rsidR="00D2783C" w:rsidRPr="00D278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является </w:t>
            </w:r>
            <w:r w:rsidR="00D2783C" w:rsidRPr="000176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  <w:t>основанием для отклонения ценового предложения</w:t>
            </w:r>
            <w:r w:rsidR="00D2783C" w:rsidRPr="000176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3E3D92D8" w14:textId="77777777" w:rsidR="004F4024" w:rsidRPr="004F4024" w:rsidRDefault="004F4024" w:rsidP="004F402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101"/>
        <w:gridCol w:w="3387"/>
      </w:tblGrid>
      <w:tr w:rsidR="004F4024" w:rsidRPr="00D90186" w14:paraId="5DDDCA92" w14:textId="77777777" w:rsidTr="00793101">
        <w:tc>
          <w:tcPr>
            <w:tcW w:w="3587" w:type="dxa"/>
          </w:tcPr>
          <w:p w14:paraId="5B374681" w14:textId="77777777" w:rsidR="004F4024" w:rsidRPr="00D90186" w:rsidRDefault="004F4024" w:rsidP="00793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86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</w:tc>
        <w:tc>
          <w:tcPr>
            <w:tcW w:w="3588" w:type="dxa"/>
          </w:tcPr>
          <w:p w14:paraId="72989B20" w14:textId="77777777" w:rsidR="004F4024" w:rsidRPr="00D90186" w:rsidRDefault="004F4024" w:rsidP="00793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86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  <w:tc>
          <w:tcPr>
            <w:tcW w:w="3588" w:type="dxa"/>
          </w:tcPr>
          <w:p w14:paraId="638419C7" w14:textId="77777777" w:rsidR="004F4024" w:rsidRPr="00D90186" w:rsidRDefault="004F4024" w:rsidP="00793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86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4F4024" w:rsidRPr="00D90186" w14:paraId="237DA9F3" w14:textId="77777777" w:rsidTr="00793101">
        <w:tc>
          <w:tcPr>
            <w:tcW w:w="3587" w:type="dxa"/>
          </w:tcPr>
          <w:p w14:paraId="20B136BB" w14:textId="77777777" w:rsidR="004F4024" w:rsidRPr="00D90186" w:rsidRDefault="004F4024" w:rsidP="00793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86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588" w:type="dxa"/>
          </w:tcPr>
          <w:p w14:paraId="498D68CB" w14:textId="77777777" w:rsidR="004F4024" w:rsidRPr="00D90186" w:rsidRDefault="004F4024" w:rsidP="00793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8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88" w:type="dxa"/>
          </w:tcPr>
          <w:p w14:paraId="50FA0AD0" w14:textId="77777777" w:rsidR="004F4024" w:rsidRPr="00D90186" w:rsidRDefault="004F4024" w:rsidP="00793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8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14:paraId="28733690" w14:textId="544034FC" w:rsidR="00466D92" w:rsidRPr="00880A76" w:rsidRDefault="00466D92" w:rsidP="00D2783C">
      <w:pPr>
        <w:rPr>
          <w:rFonts w:ascii="Times New Roman" w:hAnsi="Times New Roman" w:cs="Times New Roman"/>
          <w:sz w:val="24"/>
          <w:szCs w:val="24"/>
        </w:rPr>
      </w:pPr>
    </w:p>
    <w:sectPr w:rsidR="00466D92" w:rsidRPr="00880A76" w:rsidSect="00890F1E">
      <w:headerReference w:type="default" r:id="rId8"/>
      <w:pgSz w:w="11906" w:h="16838"/>
      <w:pgMar w:top="1134" w:right="45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C5FAE" w14:textId="77777777" w:rsidR="00397BA0" w:rsidRDefault="00397BA0" w:rsidP="004F4024">
      <w:pPr>
        <w:spacing w:after="0" w:line="240" w:lineRule="auto"/>
      </w:pPr>
      <w:r>
        <w:separator/>
      </w:r>
    </w:p>
  </w:endnote>
  <w:endnote w:type="continuationSeparator" w:id="0">
    <w:p w14:paraId="2E39B8A7" w14:textId="77777777" w:rsidR="00397BA0" w:rsidRDefault="00397BA0" w:rsidP="004F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21B10" w14:textId="77777777" w:rsidR="00397BA0" w:rsidRDefault="00397BA0" w:rsidP="004F4024">
      <w:pPr>
        <w:spacing w:after="0" w:line="240" w:lineRule="auto"/>
      </w:pPr>
      <w:r>
        <w:separator/>
      </w:r>
    </w:p>
  </w:footnote>
  <w:footnote w:type="continuationSeparator" w:id="0">
    <w:p w14:paraId="012F5D29" w14:textId="77777777" w:rsidR="00397BA0" w:rsidRDefault="00397BA0" w:rsidP="004F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898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405F20" w14:textId="3B53FF84" w:rsidR="004F4024" w:rsidRPr="004F4024" w:rsidRDefault="004F402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40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40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40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74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40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7004"/>
    <w:multiLevelType w:val="multilevel"/>
    <w:tmpl w:val="BC14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F033AB"/>
    <w:multiLevelType w:val="multilevel"/>
    <w:tmpl w:val="BC14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7108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307FC5"/>
    <w:multiLevelType w:val="multilevel"/>
    <w:tmpl w:val="366C3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A42812"/>
    <w:multiLevelType w:val="multilevel"/>
    <w:tmpl w:val="BC14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944713B"/>
    <w:multiLevelType w:val="multilevel"/>
    <w:tmpl w:val="5C581D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ascii="Times New Roman CYR" w:hAnsi="Times New Roman CYR" w:cs="Times New Roman CYR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 CYR" w:hAnsi="Times New Roman CYR" w:cs="Times New Roman CYR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 CYR" w:hAnsi="Times New Roman CYR" w:cs="Times New Roman CYR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 CYR" w:hAnsi="Times New Roman CYR" w:cs="Times New Roman CYR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 CYR" w:hAnsi="Times New Roman CYR" w:cs="Times New Roman CYR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 CYR" w:hAnsi="Times New Roman CYR" w:cs="Times New Roman CYR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 CYR" w:hAnsi="Times New Roman CYR" w:cs="Times New Roman CYR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 CYR" w:hAnsi="Times New Roman CYR" w:cs="Times New Roman CYR" w:hint="default"/>
        <w:b w:val="0"/>
      </w:rPr>
    </w:lvl>
  </w:abstractNum>
  <w:abstractNum w:abstractNumId="6" w15:restartNumberingAfterBreak="0">
    <w:nsid w:val="52EF5ECD"/>
    <w:multiLevelType w:val="multilevel"/>
    <w:tmpl w:val="4FFCFAD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A011DE"/>
    <w:multiLevelType w:val="multilevel"/>
    <w:tmpl w:val="DD9AFB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3A"/>
    <w:rsid w:val="0001765C"/>
    <w:rsid w:val="000A65EF"/>
    <w:rsid w:val="0018371B"/>
    <w:rsid w:val="001E1C4B"/>
    <w:rsid w:val="00210FED"/>
    <w:rsid w:val="00224CF4"/>
    <w:rsid w:val="002A3485"/>
    <w:rsid w:val="002C26DE"/>
    <w:rsid w:val="002C36B3"/>
    <w:rsid w:val="00317B51"/>
    <w:rsid w:val="00331F1C"/>
    <w:rsid w:val="00385EAA"/>
    <w:rsid w:val="00397BA0"/>
    <w:rsid w:val="003C09F4"/>
    <w:rsid w:val="004108DA"/>
    <w:rsid w:val="00456D8E"/>
    <w:rsid w:val="00466D92"/>
    <w:rsid w:val="004B4734"/>
    <w:rsid w:val="004E6EF0"/>
    <w:rsid w:val="004F3649"/>
    <w:rsid w:val="004F4024"/>
    <w:rsid w:val="005315B3"/>
    <w:rsid w:val="005F6FF0"/>
    <w:rsid w:val="00603A9A"/>
    <w:rsid w:val="006724AD"/>
    <w:rsid w:val="006E565C"/>
    <w:rsid w:val="00721C3D"/>
    <w:rsid w:val="00735873"/>
    <w:rsid w:val="00771502"/>
    <w:rsid w:val="00786BD3"/>
    <w:rsid w:val="00880A76"/>
    <w:rsid w:val="00890F1E"/>
    <w:rsid w:val="00936DDF"/>
    <w:rsid w:val="00937CA7"/>
    <w:rsid w:val="00970B2C"/>
    <w:rsid w:val="009A2855"/>
    <w:rsid w:val="00A9794E"/>
    <w:rsid w:val="00AC0B3A"/>
    <w:rsid w:val="00AD68B4"/>
    <w:rsid w:val="00B003A0"/>
    <w:rsid w:val="00B3183B"/>
    <w:rsid w:val="00BA74F1"/>
    <w:rsid w:val="00BC25D3"/>
    <w:rsid w:val="00BF40C4"/>
    <w:rsid w:val="00C01EE6"/>
    <w:rsid w:val="00C34A28"/>
    <w:rsid w:val="00C40F51"/>
    <w:rsid w:val="00C62C80"/>
    <w:rsid w:val="00D2783C"/>
    <w:rsid w:val="00DA340A"/>
    <w:rsid w:val="00DB7369"/>
    <w:rsid w:val="00DF575C"/>
    <w:rsid w:val="00E11B80"/>
    <w:rsid w:val="00EA21B4"/>
    <w:rsid w:val="00EE16AF"/>
    <w:rsid w:val="00F25A2B"/>
    <w:rsid w:val="00F33395"/>
    <w:rsid w:val="00F74B15"/>
    <w:rsid w:val="00F835A6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AE67"/>
  <w15:chartTrackingRefBased/>
  <w15:docId w15:val="{8FEB6420-2E55-4C63-8B05-967EBE24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21C3D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10">
    <w:name w:val="Заголовок №1"/>
    <w:basedOn w:val="a"/>
    <w:link w:val="1"/>
    <w:rsid w:val="00721C3D"/>
    <w:pPr>
      <w:widowControl w:val="0"/>
      <w:spacing w:after="0" w:line="247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a3">
    <w:name w:val="List Paragraph"/>
    <w:basedOn w:val="a"/>
    <w:uiPriority w:val="34"/>
    <w:qFormat/>
    <w:rsid w:val="00603A9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71502"/>
    <w:rPr>
      <w:color w:val="808080"/>
    </w:rPr>
  </w:style>
  <w:style w:type="table" w:styleId="a5">
    <w:name w:val="Table Grid"/>
    <w:basedOn w:val="a1"/>
    <w:uiPriority w:val="39"/>
    <w:rsid w:val="004F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4024"/>
  </w:style>
  <w:style w:type="paragraph" w:styleId="a8">
    <w:name w:val="footer"/>
    <w:basedOn w:val="a"/>
    <w:link w:val="a9"/>
    <w:uiPriority w:val="99"/>
    <w:unhideWhenUsed/>
    <w:rsid w:val="004F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0283-C0B4-4E4E-ACB1-59ECE605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2024-10-16T08:43:00Z</cp:lastPrinted>
  <dcterms:created xsi:type="dcterms:W3CDTF">2026-03-16T06:09:00Z</dcterms:created>
  <dcterms:modified xsi:type="dcterms:W3CDTF">2026-03-16T06:09:00Z</dcterms:modified>
</cp:coreProperties>
</file>