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43057" w14:textId="77777777" w:rsidR="00EA49A0" w:rsidRDefault="00EA49A0" w:rsidP="00B56CB1">
      <w:pPr>
        <w:tabs>
          <w:tab w:val="left" w:pos="142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14:paraId="7F86CD9E" w14:textId="77777777" w:rsidR="00B56CB1" w:rsidRPr="00E54D4B" w:rsidRDefault="00B56CB1" w:rsidP="00396857">
      <w:pPr>
        <w:tabs>
          <w:tab w:val="left" w:pos="142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E54D4B">
        <w:rPr>
          <w:rFonts w:ascii="Times New Roman" w:hAnsi="Times New Roman" w:cs="Times New Roman"/>
          <w:sz w:val="26"/>
          <w:szCs w:val="26"/>
        </w:rPr>
        <w:t>УТВЕРЖДАЮ</w:t>
      </w:r>
    </w:p>
    <w:p w14:paraId="1EBE1EF7" w14:textId="7CB08C99" w:rsidR="00CF261D" w:rsidRDefault="00CF261D" w:rsidP="0039685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Директор </w:t>
      </w:r>
      <w:r w:rsidRPr="00CF261D">
        <w:rPr>
          <w:rFonts w:ascii="Times New Roman" w:hAnsi="Times New Roman" w:cs="Times New Roman"/>
          <w:sz w:val="26"/>
          <w:szCs w:val="26"/>
        </w:rPr>
        <w:t>ЛРСУП «</w:t>
      </w:r>
      <w:proofErr w:type="spellStart"/>
      <w:r w:rsidRPr="00CF261D">
        <w:rPr>
          <w:rFonts w:ascii="Times New Roman" w:hAnsi="Times New Roman" w:cs="Times New Roman"/>
          <w:sz w:val="26"/>
          <w:szCs w:val="26"/>
        </w:rPr>
        <w:t>Можейково</w:t>
      </w:r>
      <w:proofErr w:type="spellEnd"/>
      <w:r w:rsidRPr="00CF261D">
        <w:rPr>
          <w:rFonts w:ascii="Times New Roman" w:hAnsi="Times New Roman" w:cs="Times New Roman"/>
          <w:sz w:val="26"/>
          <w:szCs w:val="26"/>
        </w:rPr>
        <w:t>»</w:t>
      </w:r>
    </w:p>
    <w:p w14:paraId="040F5FC8" w14:textId="2E666F12" w:rsidR="00B56CB1" w:rsidRPr="00E54D4B" w:rsidRDefault="00CF261D" w:rsidP="0039685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B56CB1" w:rsidRPr="00E54D4B">
        <w:rPr>
          <w:rFonts w:ascii="Times New Roman" w:hAnsi="Times New Roman" w:cs="Times New Roman"/>
          <w:sz w:val="26"/>
          <w:szCs w:val="26"/>
        </w:rPr>
        <w:t xml:space="preserve">__________________ </w:t>
      </w:r>
      <w:r>
        <w:rPr>
          <w:rFonts w:ascii="Times New Roman" w:hAnsi="Times New Roman" w:cs="Times New Roman"/>
          <w:sz w:val="26"/>
          <w:szCs w:val="26"/>
        </w:rPr>
        <w:t>А.И. Левон</w:t>
      </w:r>
    </w:p>
    <w:p w14:paraId="5CDA20E5" w14:textId="77777777" w:rsidR="00B56CB1" w:rsidRPr="00E54D4B" w:rsidRDefault="00B56CB1" w:rsidP="00396857">
      <w:pPr>
        <w:tabs>
          <w:tab w:val="left" w:pos="142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E54D4B">
        <w:rPr>
          <w:rFonts w:ascii="Times New Roman" w:hAnsi="Times New Roman" w:cs="Times New Roman"/>
          <w:sz w:val="26"/>
          <w:szCs w:val="26"/>
        </w:rPr>
        <w:t>«___»_____________ 20___ г.</w:t>
      </w:r>
    </w:p>
    <w:p w14:paraId="4E0B1158" w14:textId="77777777" w:rsidR="00B56CB1" w:rsidRPr="00E54D4B" w:rsidRDefault="00B56CB1" w:rsidP="003968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D101AA" w14:textId="77777777" w:rsidR="004F4007" w:rsidRPr="00E54D4B" w:rsidRDefault="004F4007" w:rsidP="004F4007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4B">
        <w:rPr>
          <w:rFonts w:ascii="Times New Roman" w:hAnsi="Times New Roman" w:cs="Times New Roman"/>
          <w:b/>
          <w:sz w:val="24"/>
          <w:szCs w:val="24"/>
        </w:rPr>
        <w:t>Запрос ценовых предложений</w:t>
      </w:r>
    </w:p>
    <w:p w14:paraId="19A530BE" w14:textId="2A1B3030" w:rsidR="00B56CB1" w:rsidRPr="00E54D4B" w:rsidRDefault="004F4007" w:rsidP="00AB6BA3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5427098"/>
      <w:r w:rsidRPr="00E54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поставщика </w:t>
      </w:r>
      <w:bookmarkStart w:id="1" w:name="_Hlk148353903"/>
      <w:r w:rsidR="003A1A8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древесных опилок</w:t>
      </w:r>
      <w:bookmarkEnd w:id="0"/>
      <w:bookmarkEnd w:id="1"/>
    </w:p>
    <w:p w14:paraId="2E7E6EF9" w14:textId="77777777" w:rsidR="00AB6BA3" w:rsidRPr="00E330FA" w:rsidRDefault="00AB6BA3" w:rsidP="00AB6BA3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</w:p>
    <w:p w14:paraId="663C3CEA" w14:textId="5E476C0F" w:rsidR="00B56CB1" w:rsidRPr="00E330FA" w:rsidRDefault="003478CF" w:rsidP="004F4007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0F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E330FA">
        <w:rPr>
          <w:rFonts w:ascii="Times New Roman" w:hAnsi="Times New Roman" w:cs="Times New Roman"/>
          <w:bCs/>
          <w:sz w:val="24"/>
          <w:szCs w:val="24"/>
        </w:rPr>
        <w:t>. </w:t>
      </w:r>
      <w:r w:rsidR="00A336B2" w:rsidRPr="00E330FA">
        <w:rPr>
          <w:rFonts w:ascii="Times New Roman" w:hAnsi="Times New Roman" w:cs="Times New Roman"/>
          <w:bCs/>
          <w:sz w:val="24"/>
          <w:szCs w:val="24"/>
        </w:rPr>
        <w:t>ПРИГЛАШЕНИЕ</w:t>
      </w:r>
    </w:p>
    <w:p w14:paraId="2FF9C6A8" w14:textId="77777777" w:rsidR="00A336B2" w:rsidRPr="00E330FA" w:rsidRDefault="00A336B2" w:rsidP="00B56CB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512"/>
      </w:tblGrid>
      <w:tr w:rsidR="00A336B2" w:rsidRPr="00E54D4B" w14:paraId="3698BD4F" w14:textId="77777777" w:rsidTr="004F4007">
        <w:tc>
          <w:tcPr>
            <w:tcW w:w="567" w:type="dxa"/>
            <w:vAlign w:val="center"/>
          </w:tcPr>
          <w:p w14:paraId="1C46F938" w14:textId="77777777" w:rsidR="00A336B2" w:rsidRPr="00E54D4B" w:rsidRDefault="00A336B2" w:rsidP="00CC0FD0">
            <w:pPr>
              <w:ind w:left="-283" w:right="-284" w:firstLine="283"/>
              <w:rPr>
                <w:rFonts w:ascii="Times New Roman" w:hAnsi="Times New Roman" w:cs="Times New Roman"/>
                <w:b/>
              </w:rPr>
            </w:pPr>
            <w:r w:rsidRPr="00E54D4B">
              <w:rPr>
                <w:rFonts w:ascii="Times New Roman" w:hAnsi="Times New Roman" w:cs="Times New Roman"/>
                <w:b/>
              </w:rPr>
              <w:t>№</w:t>
            </w:r>
          </w:p>
          <w:p w14:paraId="69D3992E" w14:textId="77777777" w:rsidR="00A336B2" w:rsidRPr="00E54D4B" w:rsidRDefault="00A336B2" w:rsidP="00CC0FD0">
            <w:pPr>
              <w:ind w:left="-283" w:right="-284" w:firstLine="283"/>
              <w:rPr>
                <w:rFonts w:ascii="Times New Roman" w:hAnsi="Times New Roman" w:cs="Times New Roman"/>
                <w:b/>
              </w:rPr>
            </w:pPr>
            <w:r w:rsidRPr="00E54D4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7" w:type="dxa"/>
            <w:vAlign w:val="center"/>
          </w:tcPr>
          <w:p w14:paraId="75A8709F" w14:textId="77777777" w:rsidR="00A336B2" w:rsidRPr="00E54D4B" w:rsidRDefault="00764C04" w:rsidP="00764C04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E54D4B">
              <w:rPr>
                <w:rFonts w:ascii="Times New Roman" w:hAnsi="Times New Roman" w:cs="Times New Roman"/>
                <w:b/>
              </w:rPr>
              <w:t>Наименование пункта</w:t>
            </w:r>
          </w:p>
        </w:tc>
        <w:tc>
          <w:tcPr>
            <w:tcW w:w="7512" w:type="dxa"/>
            <w:vAlign w:val="center"/>
          </w:tcPr>
          <w:p w14:paraId="59F567B7" w14:textId="77777777" w:rsidR="00A336B2" w:rsidRPr="00E54D4B" w:rsidRDefault="00A336B2" w:rsidP="00764C04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E54D4B">
              <w:rPr>
                <w:rFonts w:ascii="Times New Roman" w:hAnsi="Times New Roman" w:cs="Times New Roman"/>
                <w:b/>
              </w:rPr>
              <w:t>Содержание</w:t>
            </w:r>
            <w:r w:rsidR="00764C04" w:rsidRPr="00E54D4B">
              <w:rPr>
                <w:rFonts w:ascii="Times New Roman" w:hAnsi="Times New Roman" w:cs="Times New Roman"/>
                <w:b/>
              </w:rPr>
              <w:t xml:space="preserve"> пункта</w:t>
            </w:r>
          </w:p>
        </w:tc>
      </w:tr>
      <w:tr w:rsidR="00A336B2" w:rsidRPr="008369C9" w14:paraId="4A1BABAF" w14:textId="77777777" w:rsidTr="004F4007">
        <w:tc>
          <w:tcPr>
            <w:tcW w:w="567" w:type="dxa"/>
          </w:tcPr>
          <w:p w14:paraId="1CA353C5" w14:textId="77777777" w:rsidR="00A336B2" w:rsidRPr="008369C9" w:rsidRDefault="00A336B2" w:rsidP="00CC0FD0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14:paraId="40D17EC3" w14:textId="77777777" w:rsidR="00A336B2" w:rsidRPr="008369C9" w:rsidRDefault="00A336B2" w:rsidP="00A336B2">
            <w:pPr>
              <w:ind w:firstLine="34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>Наименование процедуры закупки</w:t>
            </w:r>
          </w:p>
        </w:tc>
        <w:tc>
          <w:tcPr>
            <w:tcW w:w="7512" w:type="dxa"/>
          </w:tcPr>
          <w:p w14:paraId="3FF8E2A5" w14:textId="1CCDDEC5" w:rsidR="00A336B2" w:rsidRPr="008369C9" w:rsidRDefault="00D02ADF" w:rsidP="007E7861">
            <w:pPr>
              <w:ind w:firstLine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конкурс</w:t>
            </w:r>
          </w:p>
        </w:tc>
      </w:tr>
      <w:tr w:rsidR="00A336B2" w:rsidRPr="00DA1F11" w14:paraId="6CD9A90D" w14:textId="77777777" w:rsidTr="00A7182E">
        <w:trPr>
          <w:trHeight w:val="3276"/>
        </w:trPr>
        <w:tc>
          <w:tcPr>
            <w:tcW w:w="567" w:type="dxa"/>
          </w:tcPr>
          <w:p w14:paraId="229626F4" w14:textId="77777777" w:rsidR="00A336B2" w:rsidRPr="008369C9" w:rsidRDefault="00A336B2" w:rsidP="00CC0FD0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14:paraId="756111F7" w14:textId="77777777" w:rsidR="00A336B2" w:rsidRPr="008369C9" w:rsidRDefault="00A336B2" w:rsidP="00CC0FD0">
            <w:pPr>
              <w:ind w:firstLine="34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>Сведения о заказчике</w:t>
            </w:r>
          </w:p>
        </w:tc>
        <w:tc>
          <w:tcPr>
            <w:tcW w:w="7512" w:type="dxa"/>
          </w:tcPr>
          <w:p w14:paraId="27FB1AD5" w14:textId="4B683561" w:rsidR="00A336B2" w:rsidRPr="008369C9" w:rsidRDefault="00CF261D" w:rsidP="007E786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F261D">
              <w:rPr>
                <w:rFonts w:ascii="Times New Roman" w:hAnsi="Times New Roman" w:cs="Times New Roman"/>
              </w:rPr>
              <w:t>ЛРСУП «</w:t>
            </w:r>
            <w:proofErr w:type="spellStart"/>
            <w:r w:rsidRPr="00CF261D">
              <w:rPr>
                <w:rFonts w:ascii="Times New Roman" w:hAnsi="Times New Roman" w:cs="Times New Roman"/>
              </w:rPr>
              <w:t>Можейково</w:t>
            </w:r>
            <w:proofErr w:type="spellEnd"/>
            <w:r w:rsidRPr="00CF261D">
              <w:rPr>
                <w:rFonts w:ascii="Times New Roman" w:hAnsi="Times New Roman" w:cs="Times New Roman"/>
              </w:rPr>
              <w:t>»</w:t>
            </w:r>
          </w:p>
          <w:p w14:paraId="4C71FF32" w14:textId="1E034FCD" w:rsidR="00F77D5F" w:rsidRPr="008369C9" w:rsidRDefault="00F77D5F" w:rsidP="007E786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>Заказчик является сельскохозяйственной организацией (субъект, осуществляющий деятельность в области агропромышленного производства).</w:t>
            </w:r>
          </w:p>
          <w:p w14:paraId="674118A5" w14:textId="6FABD37B" w:rsidR="00A336B2" w:rsidRPr="008369C9" w:rsidRDefault="00A336B2" w:rsidP="007E786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  <w:b/>
              </w:rPr>
              <w:t>Местонахождение и почтовый адрес:</w:t>
            </w:r>
            <w:r w:rsidRPr="008369C9">
              <w:rPr>
                <w:rFonts w:ascii="Times New Roman" w:hAnsi="Times New Roman" w:cs="Times New Roman"/>
              </w:rPr>
              <w:t xml:space="preserve"> </w:t>
            </w:r>
            <w:r w:rsidR="00CF261D" w:rsidRPr="00CF261D">
              <w:rPr>
                <w:rFonts w:ascii="Times New Roman" w:hAnsi="Times New Roman" w:cs="Times New Roman"/>
              </w:rPr>
              <w:t xml:space="preserve">231325, Республика Беларусь, Гродненская обл., Лидский район, </w:t>
            </w:r>
            <w:proofErr w:type="spellStart"/>
            <w:r w:rsidR="00CF261D" w:rsidRPr="00CF261D">
              <w:rPr>
                <w:rFonts w:ascii="Times New Roman" w:hAnsi="Times New Roman" w:cs="Times New Roman"/>
              </w:rPr>
              <w:t>аг</w:t>
            </w:r>
            <w:proofErr w:type="spellEnd"/>
            <w:r w:rsidR="00CF261D" w:rsidRPr="00CF26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F261D" w:rsidRPr="00CF261D">
              <w:rPr>
                <w:rFonts w:ascii="Times New Roman" w:hAnsi="Times New Roman" w:cs="Times New Roman"/>
              </w:rPr>
              <w:t>Можейково</w:t>
            </w:r>
            <w:proofErr w:type="spellEnd"/>
            <w:r w:rsidR="00CF261D" w:rsidRPr="00CF261D">
              <w:rPr>
                <w:rFonts w:ascii="Times New Roman" w:hAnsi="Times New Roman" w:cs="Times New Roman"/>
              </w:rPr>
              <w:t>, ул. Победы,7</w:t>
            </w:r>
          </w:p>
          <w:p w14:paraId="2F1F3CF7" w14:textId="465603A4" w:rsidR="00A336B2" w:rsidRPr="008369C9" w:rsidRDefault="00A336B2" w:rsidP="00CF261D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 xml:space="preserve">УНП </w:t>
            </w:r>
            <w:r w:rsidR="00CF261D">
              <w:rPr>
                <w:rFonts w:ascii="Times New Roman" w:hAnsi="Times New Roman" w:cs="Times New Roman"/>
              </w:rPr>
              <w:t>500369885</w:t>
            </w:r>
          </w:p>
          <w:p w14:paraId="5C72ACDD" w14:textId="77777777" w:rsidR="00A336B2" w:rsidRPr="008369C9" w:rsidRDefault="00A336B2" w:rsidP="007E7861">
            <w:pPr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  <w:r w:rsidRPr="008369C9">
              <w:rPr>
                <w:rFonts w:ascii="Times New Roman" w:hAnsi="Times New Roman" w:cs="Times New Roman"/>
                <w:b/>
              </w:rPr>
              <w:t xml:space="preserve">Контактные телефоны </w:t>
            </w:r>
            <w:r w:rsidR="00FF4F03" w:rsidRPr="008369C9">
              <w:rPr>
                <w:rFonts w:ascii="Times New Roman" w:hAnsi="Times New Roman" w:cs="Times New Roman"/>
                <w:b/>
              </w:rPr>
              <w:t>представителей з</w:t>
            </w:r>
            <w:r w:rsidRPr="008369C9">
              <w:rPr>
                <w:rFonts w:ascii="Times New Roman" w:hAnsi="Times New Roman" w:cs="Times New Roman"/>
                <w:b/>
              </w:rPr>
              <w:t>аказчика:</w:t>
            </w:r>
          </w:p>
          <w:p w14:paraId="189138FB" w14:textId="5A196464" w:rsidR="00F77D5F" w:rsidRPr="008369C9" w:rsidRDefault="00F77D5F" w:rsidP="00F77D5F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 xml:space="preserve">1) по закупаемому товару – </w:t>
            </w:r>
            <w:r w:rsidR="00CF261D">
              <w:rPr>
                <w:rFonts w:ascii="Times New Roman" w:hAnsi="Times New Roman" w:cs="Times New Roman"/>
              </w:rPr>
              <w:t>заместитель директора по растениеводству</w:t>
            </w:r>
            <w:r w:rsidR="003A1A88" w:rsidRPr="008369C9">
              <w:rPr>
                <w:rFonts w:ascii="Times New Roman" w:hAnsi="Times New Roman" w:cs="Times New Roman"/>
              </w:rPr>
              <w:t xml:space="preserve"> </w:t>
            </w:r>
            <w:r w:rsidR="00CF261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F261D">
              <w:rPr>
                <w:rFonts w:ascii="Times New Roman" w:hAnsi="Times New Roman" w:cs="Times New Roman"/>
              </w:rPr>
              <w:t>Расюк</w:t>
            </w:r>
            <w:proofErr w:type="spellEnd"/>
            <w:r w:rsidR="00CF261D">
              <w:rPr>
                <w:rFonts w:ascii="Times New Roman" w:hAnsi="Times New Roman" w:cs="Times New Roman"/>
              </w:rPr>
              <w:t xml:space="preserve"> Виталий Дмитриевич + 375298834909</w:t>
            </w:r>
          </w:p>
          <w:p w14:paraId="0A8A65F3" w14:textId="784A8835" w:rsidR="00F77D5F" w:rsidRPr="008369C9" w:rsidRDefault="00F77D5F" w:rsidP="00F77D5F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 xml:space="preserve">2) по вопросам проведения и организации конкурса – секретарь комиссии </w:t>
            </w:r>
            <w:r w:rsidR="00A7182E">
              <w:rPr>
                <w:rFonts w:ascii="Times New Roman" w:hAnsi="Times New Roman" w:cs="Times New Roman"/>
              </w:rPr>
              <w:t>Яхонт Оксана Алексеевна</w:t>
            </w:r>
            <w:r w:rsidR="00616D18">
              <w:rPr>
                <w:rFonts w:ascii="Times New Roman" w:hAnsi="Times New Roman" w:cs="Times New Roman"/>
              </w:rPr>
              <w:t>,</w:t>
            </w:r>
            <w:r w:rsidRPr="008369C9">
              <w:rPr>
                <w:rFonts w:ascii="Times New Roman" w:hAnsi="Times New Roman" w:cs="Times New Roman"/>
              </w:rPr>
              <w:t xml:space="preserve"> тел.: 8(01</w:t>
            </w:r>
            <w:r w:rsidR="00A7182E">
              <w:rPr>
                <w:rFonts w:ascii="Times New Roman" w:hAnsi="Times New Roman" w:cs="Times New Roman"/>
              </w:rPr>
              <w:t>54</w:t>
            </w:r>
            <w:r w:rsidRPr="008369C9">
              <w:rPr>
                <w:rFonts w:ascii="Times New Roman" w:hAnsi="Times New Roman" w:cs="Times New Roman"/>
              </w:rPr>
              <w:t xml:space="preserve">) </w:t>
            </w:r>
            <w:r w:rsidR="00A7182E">
              <w:rPr>
                <w:rFonts w:ascii="Times New Roman" w:hAnsi="Times New Roman" w:cs="Times New Roman"/>
              </w:rPr>
              <w:t>622-738</w:t>
            </w:r>
          </w:p>
          <w:p w14:paraId="0B0F8122" w14:textId="1E9EA8BA" w:rsidR="00A336B2" w:rsidRPr="00E54D4B" w:rsidRDefault="00A336B2" w:rsidP="00A7182E">
            <w:pPr>
              <w:ind w:firstLine="601"/>
              <w:jc w:val="both"/>
              <w:rPr>
                <w:rFonts w:ascii="Times New Roman" w:hAnsi="Times New Roman" w:cs="Times New Roman"/>
                <w:lang w:val="en-US"/>
              </w:rPr>
            </w:pPr>
            <w:r w:rsidRPr="008369C9">
              <w:rPr>
                <w:rFonts w:ascii="Times New Roman" w:hAnsi="Times New Roman" w:cs="Times New Roman"/>
                <w:lang w:val="en-US"/>
              </w:rPr>
              <w:t xml:space="preserve">3) </w:t>
            </w:r>
            <w:r w:rsidRPr="008369C9">
              <w:rPr>
                <w:rFonts w:ascii="Times New Roman" w:hAnsi="Times New Roman" w:cs="Times New Roman"/>
              </w:rPr>
              <w:t>Е</w:t>
            </w:r>
            <w:r w:rsidRPr="008369C9">
              <w:rPr>
                <w:rFonts w:ascii="Times New Roman" w:hAnsi="Times New Roman" w:cs="Times New Roman"/>
                <w:lang w:val="en-US"/>
              </w:rPr>
              <w:t xml:space="preserve">-mail: </w:t>
            </w:r>
            <w:r w:rsidR="00A7182E" w:rsidRPr="00A7182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7182E">
              <w:rPr>
                <w:rFonts w:ascii="Times New Roman" w:hAnsi="Times New Roman" w:cs="Times New Roman"/>
                <w:lang w:val="en-US"/>
              </w:rPr>
              <w:t>mozheykovo@lidareglon.by</w:t>
            </w:r>
          </w:p>
        </w:tc>
      </w:tr>
      <w:tr w:rsidR="00F93285" w:rsidRPr="00E54D4B" w14:paraId="61ECF019" w14:textId="77777777" w:rsidTr="00A7182E">
        <w:trPr>
          <w:trHeight w:val="2671"/>
        </w:trPr>
        <w:tc>
          <w:tcPr>
            <w:tcW w:w="567" w:type="dxa"/>
          </w:tcPr>
          <w:p w14:paraId="75373E4C" w14:textId="77777777" w:rsidR="00F93285" w:rsidRPr="00147AD6" w:rsidRDefault="00F93285" w:rsidP="00F93285">
            <w:pPr>
              <w:ind w:left="-283" w:right="-284" w:firstLine="283"/>
              <w:rPr>
                <w:rFonts w:ascii="Times New Roman" w:hAnsi="Times New Roman" w:cs="Times New Roman"/>
                <w:highlight w:val="yellow"/>
              </w:rPr>
            </w:pPr>
            <w:bookmarkStart w:id="2" w:name="_Hlk95737322"/>
            <w:bookmarkStart w:id="3" w:name="_Hlk152940054"/>
            <w:r w:rsidRPr="00CD12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14:paraId="0D9D3D32" w14:textId="77777777" w:rsidR="00F93285" w:rsidRPr="00CD1262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CD1262">
              <w:rPr>
                <w:rFonts w:ascii="Times New Roman" w:hAnsi="Times New Roman" w:cs="Times New Roman"/>
              </w:rPr>
              <w:t>Предмет закупки</w:t>
            </w:r>
          </w:p>
          <w:p w14:paraId="635DDD12" w14:textId="644164C1" w:rsidR="00F93285" w:rsidRPr="00147AD6" w:rsidRDefault="00F93285" w:rsidP="00F93285">
            <w:pPr>
              <w:ind w:firstLine="34"/>
              <w:rPr>
                <w:rFonts w:ascii="Times New Roman" w:hAnsi="Times New Roman" w:cs="Times New Roman"/>
                <w:highlight w:val="yellow"/>
              </w:rPr>
            </w:pPr>
            <w:r w:rsidRPr="00CD1262">
              <w:rPr>
                <w:rFonts w:ascii="Times New Roman" w:hAnsi="Times New Roman" w:cs="Times New Roman"/>
              </w:rPr>
              <w:t>(наименование закупаемого товара, его потребительские, функциональные, технические, качественные, эксплуатационные и количественные характеристики)</w:t>
            </w:r>
          </w:p>
        </w:tc>
        <w:tc>
          <w:tcPr>
            <w:tcW w:w="7512" w:type="dxa"/>
          </w:tcPr>
          <w:p w14:paraId="5F9001A0" w14:textId="7CC1B561" w:rsidR="003A1A88" w:rsidRPr="0062781C" w:rsidRDefault="003A1A88" w:rsidP="00ED6B77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62781C">
              <w:rPr>
                <w:rFonts w:ascii="Times New Roman" w:hAnsi="Times New Roman" w:cs="Times New Roman"/>
                <w:b/>
              </w:rPr>
              <w:t>Древесные опилки (хвойных, лиственных пород)</w:t>
            </w:r>
            <w:r w:rsidR="0062781C">
              <w:rPr>
                <w:rFonts w:ascii="Times New Roman" w:hAnsi="Times New Roman" w:cs="Times New Roman"/>
                <w:b/>
              </w:rPr>
              <w:t xml:space="preserve">, </w:t>
            </w:r>
            <w:r w:rsidR="0062781C" w:rsidRPr="0062781C">
              <w:rPr>
                <w:rFonts w:ascii="Times New Roman" w:hAnsi="Times New Roman" w:cs="Times New Roman"/>
                <w:bCs/>
              </w:rPr>
              <w:t>со следующими характеристиками:</w:t>
            </w:r>
          </w:p>
          <w:p w14:paraId="08FCAB06" w14:textId="18100F36" w:rsidR="003A1A88" w:rsidRPr="000A27A9" w:rsidRDefault="0012220C" w:rsidP="00ED6B77">
            <w:pPr>
              <w:ind w:firstLine="601"/>
              <w:jc w:val="both"/>
              <w:rPr>
                <w:rFonts w:ascii="Times New Roman" w:hAnsi="Times New Roman" w:cs="Times New Roman"/>
                <w:bCs/>
                <w:highlight w:val="red"/>
              </w:rPr>
            </w:pPr>
            <w:r w:rsidRPr="00956407">
              <w:rPr>
                <w:rFonts w:ascii="Times New Roman" w:hAnsi="Times New Roman" w:cs="Times New Roman"/>
                <w:bCs/>
              </w:rPr>
              <w:t xml:space="preserve">массовая доля общей влаги, %, не более </w:t>
            </w:r>
            <w:r w:rsidRPr="00CD1262">
              <w:rPr>
                <w:rFonts w:ascii="Times New Roman" w:hAnsi="Times New Roman" w:cs="Times New Roman"/>
                <w:bCs/>
              </w:rPr>
              <w:t>‒</w:t>
            </w:r>
            <w:r w:rsidR="00956407" w:rsidRPr="00CD1262">
              <w:rPr>
                <w:rFonts w:ascii="Times New Roman" w:hAnsi="Times New Roman" w:cs="Times New Roman"/>
                <w:bCs/>
              </w:rPr>
              <w:t xml:space="preserve"> </w:t>
            </w:r>
            <w:r w:rsidR="00CD1262" w:rsidRPr="00CD1262">
              <w:rPr>
                <w:rFonts w:ascii="Times New Roman" w:hAnsi="Times New Roman" w:cs="Times New Roman"/>
                <w:bCs/>
              </w:rPr>
              <w:t>50 %</w:t>
            </w:r>
            <w:r w:rsidR="00B340D7" w:rsidRPr="00CD1262">
              <w:rPr>
                <w:rFonts w:ascii="Times New Roman" w:hAnsi="Times New Roman" w:cs="Times New Roman"/>
                <w:bCs/>
              </w:rPr>
              <w:t>;</w:t>
            </w:r>
          </w:p>
          <w:p w14:paraId="21DB11CA" w14:textId="341F0D73" w:rsidR="003A1A88" w:rsidRPr="00956407" w:rsidRDefault="0012220C" w:rsidP="00ED6B77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956407">
              <w:rPr>
                <w:rFonts w:ascii="Times New Roman" w:hAnsi="Times New Roman" w:cs="Times New Roman"/>
                <w:bCs/>
              </w:rPr>
              <w:t>зольность, %, не более – 5;</w:t>
            </w:r>
          </w:p>
          <w:p w14:paraId="78B44EDC" w14:textId="2437391F" w:rsidR="0012220C" w:rsidRPr="00956407" w:rsidRDefault="006061A3" w:rsidP="00ED6B77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956407">
              <w:rPr>
                <w:rFonts w:ascii="Times New Roman" w:hAnsi="Times New Roman" w:cs="Times New Roman"/>
                <w:bCs/>
              </w:rPr>
              <w:t>массовая доля коры, %, не более – 8 %;</w:t>
            </w:r>
          </w:p>
          <w:p w14:paraId="35E58611" w14:textId="28FBA5A6" w:rsidR="006061A3" w:rsidRDefault="006061A3" w:rsidP="00ED6B77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956407">
              <w:rPr>
                <w:rFonts w:ascii="Times New Roman" w:hAnsi="Times New Roman" w:cs="Times New Roman"/>
                <w:bCs/>
              </w:rPr>
              <w:t>массовая доля гнили, %, не более – 5 %;</w:t>
            </w:r>
          </w:p>
          <w:p w14:paraId="6210B2E5" w14:textId="2B0E090F" w:rsidR="00B340D7" w:rsidRPr="00956407" w:rsidRDefault="00B340D7" w:rsidP="00ED6B77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массовая доля минеральных примесей, %, не более – 0,5;</w:t>
            </w:r>
          </w:p>
          <w:p w14:paraId="13C86988" w14:textId="59CDD71B" w:rsidR="006061A3" w:rsidRPr="000A27A9" w:rsidRDefault="00956407" w:rsidP="00ED6B77">
            <w:pPr>
              <w:ind w:firstLine="601"/>
              <w:jc w:val="both"/>
              <w:rPr>
                <w:rFonts w:ascii="Times New Roman" w:hAnsi="Times New Roman" w:cs="Times New Roman"/>
                <w:bCs/>
                <w:highlight w:val="red"/>
              </w:rPr>
            </w:pPr>
            <w:r w:rsidRPr="00956407">
              <w:rPr>
                <w:rFonts w:ascii="Times New Roman" w:hAnsi="Times New Roman" w:cs="Times New Roman"/>
                <w:bCs/>
              </w:rPr>
              <w:t xml:space="preserve">размеры древесных частиц, мм </w:t>
            </w:r>
            <w:r w:rsidRPr="00CD1262">
              <w:rPr>
                <w:rFonts w:ascii="Times New Roman" w:hAnsi="Times New Roman" w:cs="Times New Roman"/>
                <w:bCs/>
              </w:rPr>
              <w:t>– 1-</w:t>
            </w:r>
            <w:r w:rsidR="00521E66">
              <w:rPr>
                <w:rFonts w:ascii="Times New Roman" w:hAnsi="Times New Roman" w:cs="Times New Roman"/>
                <w:bCs/>
              </w:rPr>
              <w:t>30</w:t>
            </w:r>
            <w:r w:rsidRPr="00CD1262">
              <w:rPr>
                <w:rFonts w:ascii="Times New Roman" w:hAnsi="Times New Roman" w:cs="Times New Roman"/>
                <w:bCs/>
              </w:rPr>
              <w:t>;</w:t>
            </w:r>
          </w:p>
          <w:p w14:paraId="3170A6F3" w14:textId="1860CD7E" w:rsidR="00956407" w:rsidRPr="00956407" w:rsidRDefault="00956407" w:rsidP="00ED6B77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956407">
              <w:rPr>
                <w:rFonts w:ascii="Times New Roman" w:hAnsi="Times New Roman" w:cs="Times New Roman"/>
                <w:bCs/>
              </w:rPr>
              <w:t>насыпная плотность, кг/м</w:t>
            </w:r>
            <w:r w:rsidRPr="00956407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956407">
              <w:rPr>
                <w:rFonts w:ascii="Times New Roman" w:hAnsi="Times New Roman" w:cs="Times New Roman"/>
                <w:bCs/>
              </w:rPr>
              <w:t xml:space="preserve"> </w:t>
            </w:r>
            <w:r w:rsidRPr="00CD1262">
              <w:rPr>
                <w:rFonts w:ascii="Times New Roman" w:hAnsi="Times New Roman" w:cs="Times New Roman"/>
                <w:bCs/>
              </w:rPr>
              <w:t xml:space="preserve">– </w:t>
            </w:r>
            <w:r w:rsidR="00CD1262" w:rsidRPr="00CD1262">
              <w:rPr>
                <w:rFonts w:ascii="Times New Roman" w:hAnsi="Times New Roman" w:cs="Times New Roman"/>
                <w:bCs/>
              </w:rPr>
              <w:t>140-</w:t>
            </w:r>
            <w:r w:rsidR="00CD1262">
              <w:rPr>
                <w:rFonts w:ascii="Times New Roman" w:hAnsi="Times New Roman" w:cs="Times New Roman"/>
                <w:bCs/>
              </w:rPr>
              <w:t>3</w:t>
            </w:r>
            <w:r w:rsidR="00CD1262" w:rsidRPr="00CD1262">
              <w:rPr>
                <w:rFonts w:ascii="Times New Roman" w:hAnsi="Times New Roman" w:cs="Times New Roman"/>
                <w:bCs/>
              </w:rPr>
              <w:t>50</w:t>
            </w:r>
            <w:r w:rsidRPr="00CD1262">
              <w:rPr>
                <w:rFonts w:ascii="Times New Roman" w:hAnsi="Times New Roman" w:cs="Times New Roman"/>
                <w:bCs/>
              </w:rPr>
              <w:t>;</w:t>
            </w:r>
          </w:p>
          <w:p w14:paraId="65A3102B" w14:textId="0142A6AD" w:rsidR="00956407" w:rsidRPr="00956407" w:rsidRDefault="00956407" w:rsidP="00ED6B77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956407">
              <w:rPr>
                <w:rFonts w:ascii="Times New Roman" w:hAnsi="Times New Roman" w:cs="Times New Roman"/>
                <w:bCs/>
              </w:rPr>
              <w:t>содержание вредных и ядовитых растений и их семян – отсутствуют;</w:t>
            </w:r>
          </w:p>
          <w:p w14:paraId="011D73B7" w14:textId="6A2D31CF" w:rsidR="00F93285" w:rsidRPr="00147AD6" w:rsidRDefault="00956407" w:rsidP="00B340D7">
            <w:pPr>
              <w:ind w:firstLine="601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56407">
              <w:rPr>
                <w:rFonts w:ascii="Times New Roman" w:hAnsi="Times New Roman" w:cs="Times New Roman"/>
                <w:bCs/>
              </w:rPr>
              <w:t>поражение плесневелыми грибами – отсутствует</w:t>
            </w:r>
            <w:r w:rsidR="00B340D7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93285" w:rsidRPr="00E54D4B" w14:paraId="2E7B9E09" w14:textId="77777777" w:rsidTr="00A7182E">
        <w:trPr>
          <w:trHeight w:val="727"/>
        </w:trPr>
        <w:tc>
          <w:tcPr>
            <w:tcW w:w="567" w:type="dxa"/>
          </w:tcPr>
          <w:p w14:paraId="239C2FD8" w14:textId="116BF340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14:paraId="39E43E32" w14:textId="5EECB3DA" w:rsidR="00F93285" w:rsidRPr="00FB6FAF" w:rsidRDefault="00F93285" w:rsidP="00F93285">
            <w:pPr>
              <w:rPr>
                <w:rFonts w:ascii="Times New Roman" w:hAnsi="Times New Roman" w:cs="Times New Roman"/>
                <w:bCs/>
              </w:rPr>
            </w:pPr>
            <w:r w:rsidRPr="00FB6FAF">
              <w:rPr>
                <w:rFonts w:ascii="Times New Roman" w:hAnsi="Times New Roman" w:cs="Times New Roman"/>
                <w:bCs/>
              </w:rPr>
              <w:t>Код предмета закупки (подвид ОКРБ 007-</w:t>
            </w:r>
            <w:r w:rsidRPr="003F0312">
              <w:rPr>
                <w:rFonts w:ascii="Times New Roman" w:hAnsi="Times New Roman" w:cs="Times New Roman"/>
                <w:bCs/>
              </w:rPr>
              <w:t>2012)</w:t>
            </w:r>
          </w:p>
        </w:tc>
        <w:tc>
          <w:tcPr>
            <w:tcW w:w="7512" w:type="dxa"/>
          </w:tcPr>
          <w:p w14:paraId="0432DE02" w14:textId="79A3B8F6" w:rsidR="00F93285" w:rsidRPr="00FB6FAF" w:rsidRDefault="003A1A88" w:rsidP="00F93285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3A1A88">
              <w:rPr>
                <w:rFonts w:ascii="Times New Roman" w:hAnsi="Times New Roman" w:cs="Times New Roman"/>
                <w:bCs/>
              </w:rPr>
              <w:t>16.10.23.700</w:t>
            </w:r>
            <w:r w:rsidR="009F6EE2" w:rsidRPr="009F6EE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="009F6EE2" w:rsidRPr="009F6EE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Опилки древесные</w:t>
            </w:r>
          </w:p>
        </w:tc>
      </w:tr>
      <w:tr w:rsidR="00F93285" w:rsidRPr="00E54D4B" w14:paraId="298E5BAF" w14:textId="77777777" w:rsidTr="0084084C">
        <w:trPr>
          <w:trHeight w:val="274"/>
        </w:trPr>
        <w:tc>
          <w:tcPr>
            <w:tcW w:w="567" w:type="dxa"/>
          </w:tcPr>
          <w:p w14:paraId="1670540E" w14:textId="755F8968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14:paraId="6E5550C9" w14:textId="20A02CE8" w:rsidR="00F93285" w:rsidRPr="00E738BA" w:rsidRDefault="00F93285" w:rsidP="00F93285">
            <w:pPr>
              <w:ind w:firstLine="3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A7550">
              <w:rPr>
                <w:rFonts w:ascii="Times New Roman" w:hAnsi="Times New Roman" w:cs="Times New Roman"/>
                <w:bCs/>
              </w:rPr>
              <w:t>оличеств</w:t>
            </w:r>
            <w:r>
              <w:rPr>
                <w:rFonts w:ascii="Times New Roman" w:hAnsi="Times New Roman" w:cs="Times New Roman"/>
                <w:bCs/>
              </w:rPr>
              <w:t>о (объем), ед. изм.</w:t>
            </w:r>
          </w:p>
        </w:tc>
        <w:tc>
          <w:tcPr>
            <w:tcW w:w="7512" w:type="dxa"/>
          </w:tcPr>
          <w:p w14:paraId="0ED61489" w14:textId="7B1C7263" w:rsidR="00F93285" w:rsidRDefault="00D02ADF" w:rsidP="00F93285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3A1A88">
              <w:rPr>
                <w:rFonts w:ascii="Times New Roman" w:hAnsi="Times New Roman" w:cs="Times New Roman"/>
                <w:bCs/>
              </w:rPr>
              <w:t> 000 насыпных кубических метров</w:t>
            </w:r>
            <w:r w:rsidR="00147AD6">
              <w:rPr>
                <w:rFonts w:ascii="Times New Roman" w:hAnsi="Times New Roman" w:cs="Times New Roman"/>
                <w:bCs/>
              </w:rPr>
              <w:t xml:space="preserve"> (+/-10 %)</w:t>
            </w:r>
          </w:p>
          <w:p w14:paraId="5A091598" w14:textId="77FDB678" w:rsidR="003A1A88" w:rsidRPr="00FB6FAF" w:rsidRDefault="003A1A88" w:rsidP="004B6401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3A1A88">
              <w:rPr>
                <w:rFonts w:ascii="Times New Roman" w:hAnsi="Times New Roman" w:cs="Times New Roman"/>
                <w:b/>
              </w:rPr>
              <w:t>При этом для расчета количества предлагаемого объема товара и приведения цены к единому значению 1 плотный кубический метр равен 3,57 насыпных кубических метров.</w:t>
            </w:r>
          </w:p>
        </w:tc>
      </w:tr>
      <w:tr w:rsidR="0062781C" w:rsidRPr="00E54D4B" w14:paraId="7C702B4B" w14:textId="77777777" w:rsidTr="0084084C">
        <w:trPr>
          <w:trHeight w:val="274"/>
        </w:trPr>
        <w:tc>
          <w:tcPr>
            <w:tcW w:w="567" w:type="dxa"/>
          </w:tcPr>
          <w:p w14:paraId="56B05571" w14:textId="77777777" w:rsidR="0062781C" w:rsidRDefault="0062781C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5CAA83E" w14:textId="12C154D8" w:rsidR="0062781C" w:rsidRDefault="0062781C" w:rsidP="00F93285">
            <w:pPr>
              <w:ind w:firstLine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Тара (упаковка)</w:t>
            </w:r>
          </w:p>
        </w:tc>
        <w:tc>
          <w:tcPr>
            <w:tcW w:w="7512" w:type="dxa"/>
          </w:tcPr>
          <w:p w14:paraId="0AA52459" w14:textId="6804101F" w:rsidR="0062781C" w:rsidRDefault="0062781C" w:rsidP="00F93285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насыпью</w:t>
            </w:r>
          </w:p>
        </w:tc>
      </w:tr>
      <w:tr w:rsidR="00F93285" w:rsidRPr="00E54D4B" w14:paraId="6141899A" w14:textId="77777777" w:rsidTr="00E330FA">
        <w:trPr>
          <w:trHeight w:val="532"/>
        </w:trPr>
        <w:tc>
          <w:tcPr>
            <w:tcW w:w="567" w:type="dxa"/>
          </w:tcPr>
          <w:p w14:paraId="093AB8B3" w14:textId="6D274C98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14:paraId="2CCC5CEF" w14:textId="777AAC66" w:rsidR="00F93285" w:rsidRPr="003F0312" w:rsidRDefault="00F93285" w:rsidP="00F93285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3F0312">
              <w:rPr>
                <w:rFonts w:ascii="Times New Roman" w:hAnsi="Times New Roman" w:cs="Times New Roman"/>
                <w:bCs/>
              </w:rPr>
              <w:t>Ориентировочная стоимость</w:t>
            </w:r>
          </w:p>
        </w:tc>
        <w:tc>
          <w:tcPr>
            <w:tcW w:w="7512" w:type="dxa"/>
          </w:tcPr>
          <w:p w14:paraId="3715FAC1" w14:textId="0822AA18" w:rsidR="00F93285" w:rsidRPr="00FB6FAF" w:rsidRDefault="008369C9" w:rsidP="00D02ADF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02ADF">
              <w:rPr>
                <w:rFonts w:ascii="Times New Roman" w:hAnsi="Times New Roman" w:cs="Times New Roman"/>
                <w:bCs/>
              </w:rPr>
              <w:t>50</w:t>
            </w:r>
            <w:r w:rsidR="009F6EE2">
              <w:rPr>
                <w:rFonts w:ascii="Times New Roman" w:hAnsi="Times New Roman" w:cs="Times New Roman"/>
                <w:bCs/>
              </w:rPr>
              <w:t> </w:t>
            </w:r>
            <w:r w:rsidR="00D02ADF">
              <w:rPr>
                <w:rFonts w:ascii="Times New Roman" w:hAnsi="Times New Roman" w:cs="Times New Roman"/>
                <w:bCs/>
              </w:rPr>
              <w:t>0</w:t>
            </w:r>
            <w:r w:rsidR="009F6EE2">
              <w:rPr>
                <w:rFonts w:ascii="Times New Roman" w:hAnsi="Times New Roman" w:cs="Times New Roman"/>
                <w:bCs/>
              </w:rPr>
              <w:t>00,00</w:t>
            </w:r>
            <w:r w:rsidR="00F93285">
              <w:rPr>
                <w:rFonts w:ascii="Times New Roman" w:hAnsi="Times New Roman" w:cs="Times New Roman"/>
                <w:bCs/>
              </w:rPr>
              <w:t xml:space="preserve"> белорусских рублей</w:t>
            </w:r>
          </w:p>
        </w:tc>
      </w:tr>
      <w:bookmarkEnd w:id="2"/>
      <w:tr w:rsidR="00F93285" w:rsidRPr="00E54D4B" w14:paraId="51577A8F" w14:textId="77777777" w:rsidTr="00675964">
        <w:trPr>
          <w:trHeight w:val="659"/>
        </w:trPr>
        <w:tc>
          <w:tcPr>
            <w:tcW w:w="567" w:type="dxa"/>
          </w:tcPr>
          <w:p w14:paraId="79BD1C33" w14:textId="311E7DAC" w:rsidR="00F93285" w:rsidRPr="0012220C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12220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14:paraId="66EFBD8C" w14:textId="4AAAAB11" w:rsidR="00F93285" w:rsidRPr="0012220C" w:rsidRDefault="008369C9" w:rsidP="00F93285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12220C">
              <w:rPr>
                <w:rFonts w:ascii="Times New Roman" w:hAnsi="Times New Roman" w:cs="Times New Roman"/>
                <w:bCs/>
              </w:rPr>
              <w:t>С</w:t>
            </w:r>
            <w:r w:rsidR="00F93285" w:rsidRPr="0012220C">
              <w:rPr>
                <w:rFonts w:ascii="Times New Roman" w:hAnsi="Times New Roman" w:cs="Times New Roman"/>
                <w:bCs/>
              </w:rPr>
              <w:t xml:space="preserve">рок </w:t>
            </w:r>
            <w:r w:rsidRPr="0012220C">
              <w:rPr>
                <w:rFonts w:ascii="Times New Roman" w:hAnsi="Times New Roman" w:cs="Times New Roman"/>
                <w:bCs/>
              </w:rPr>
              <w:t>годности</w:t>
            </w:r>
          </w:p>
        </w:tc>
        <w:tc>
          <w:tcPr>
            <w:tcW w:w="7512" w:type="dxa"/>
          </w:tcPr>
          <w:p w14:paraId="164788CA" w14:textId="34230844" w:rsidR="00F93285" w:rsidRPr="0012220C" w:rsidRDefault="00675964" w:rsidP="00675964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12220C">
              <w:rPr>
                <w:rFonts w:ascii="Times New Roman" w:hAnsi="Times New Roman" w:cs="Times New Roman"/>
              </w:rPr>
              <w:t>остаточный срок годности на дату поставки ‒ не менее 50 % от срока годности, определенного производителем (изготовителем)</w:t>
            </w:r>
          </w:p>
        </w:tc>
      </w:tr>
      <w:tr w:rsidR="00F93285" w:rsidRPr="00E54D4B" w14:paraId="4B06BBF2" w14:textId="77777777" w:rsidTr="005D7B39">
        <w:trPr>
          <w:trHeight w:val="1116"/>
        </w:trPr>
        <w:tc>
          <w:tcPr>
            <w:tcW w:w="567" w:type="dxa"/>
          </w:tcPr>
          <w:p w14:paraId="3AD629C1" w14:textId="09822DAF" w:rsidR="00F93285" w:rsidRPr="00B340D7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B340D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14:paraId="450C9EF7" w14:textId="49FC136D" w:rsidR="00F93285" w:rsidRPr="00B340D7" w:rsidRDefault="00F93285" w:rsidP="00F93285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B340D7">
              <w:rPr>
                <w:rFonts w:ascii="Times New Roman" w:hAnsi="Times New Roman" w:cs="Times New Roman"/>
              </w:rPr>
              <w:t>Требования к предмету закупки</w:t>
            </w:r>
          </w:p>
        </w:tc>
        <w:tc>
          <w:tcPr>
            <w:tcW w:w="7512" w:type="dxa"/>
          </w:tcPr>
          <w:p w14:paraId="103B3902" w14:textId="5E3AB443" w:rsidR="00F93285" w:rsidRPr="00B340D7" w:rsidRDefault="009F6EE2" w:rsidP="009F6EE2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B340D7">
              <w:rPr>
                <w:rFonts w:ascii="Times New Roman" w:hAnsi="Times New Roman" w:cs="Times New Roman"/>
              </w:rPr>
              <w:t xml:space="preserve">Поставляемый товар </w:t>
            </w:r>
            <w:r w:rsidR="00B340D7" w:rsidRPr="00B340D7">
              <w:rPr>
                <w:rFonts w:ascii="Times New Roman" w:hAnsi="Times New Roman" w:cs="Times New Roman"/>
              </w:rPr>
              <w:t>должен соответствовать требования СТБ 1867-2017 «Отходы древесные. Общие технические условиями», ТУ предприятия-изготовителя и заявленным в пункте 3 настоящего приглашения характеристикам</w:t>
            </w:r>
            <w:r w:rsidRPr="00B340D7">
              <w:rPr>
                <w:rFonts w:ascii="Times New Roman" w:hAnsi="Times New Roman" w:cs="Times New Roman"/>
              </w:rPr>
              <w:t>.</w:t>
            </w:r>
          </w:p>
        </w:tc>
      </w:tr>
      <w:bookmarkEnd w:id="3"/>
      <w:tr w:rsidR="00F93285" w:rsidRPr="00E54D4B" w14:paraId="3DAFC25E" w14:textId="77777777" w:rsidTr="009F6EE2">
        <w:trPr>
          <w:trHeight w:val="875"/>
        </w:trPr>
        <w:tc>
          <w:tcPr>
            <w:tcW w:w="567" w:type="dxa"/>
          </w:tcPr>
          <w:p w14:paraId="454F6449" w14:textId="62FD8758" w:rsidR="00F93285" w:rsidRPr="00E738BA" w:rsidRDefault="00F93285" w:rsidP="00F93285">
            <w:pPr>
              <w:ind w:left="-283" w:right="-284" w:firstLine="283"/>
              <w:rPr>
                <w:rFonts w:ascii="Times New Roman" w:hAnsi="Times New Roman" w:cs="Times New Roman"/>
                <w:highlight w:val="yellow"/>
              </w:rPr>
            </w:pPr>
            <w:r w:rsidRPr="009C1F0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7" w:type="dxa"/>
          </w:tcPr>
          <w:p w14:paraId="11C70D0E" w14:textId="3D8530D8" w:rsidR="00F93285" w:rsidRPr="000901CE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Срок (сроки) поставки товара</w:t>
            </w:r>
          </w:p>
        </w:tc>
        <w:tc>
          <w:tcPr>
            <w:tcW w:w="7512" w:type="dxa"/>
          </w:tcPr>
          <w:p w14:paraId="2DAC7CB2" w14:textId="5F282493" w:rsidR="00F93285" w:rsidRDefault="00147AD6" w:rsidP="00147AD6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147AD6">
              <w:rPr>
                <w:rFonts w:ascii="Times New Roman" w:hAnsi="Times New Roman" w:cs="Times New Roman"/>
              </w:rPr>
              <w:t xml:space="preserve">с </w:t>
            </w:r>
            <w:r w:rsidR="00A7182E" w:rsidRPr="00DA1F11">
              <w:rPr>
                <w:rFonts w:ascii="Times New Roman" w:hAnsi="Times New Roman" w:cs="Times New Roman"/>
              </w:rPr>
              <w:t>15</w:t>
            </w:r>
            <w:r w:rsidRPr="00147A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A7182E" w:rsidRPr="00DA1F11">
              <w:rPr>
                <w:rFonts w:ascii="Times New Roman" w:hAnsi="Times New Roman" w:cs="Times New Roman"/>
              </w:rPr>
              <w:t>4</w:t>
            </w:r>
            <w:r w:rsidRPr="00147AD6">
              <w:rPr>
                <w:rFonts w:ascii="Times New Roman" w:hAnsi="Times New Roman" w:cs="Times New Roman"/>
              </w:rPr>
              <w:t>.202</w:t>
            </w:r>
            <w:r w:rsidR="00A7182E" w:rsidRPr="00DA1F11">
              <w:rPr>
                <w:rFonts w:ascii="Times New Roman" w:hAnsi="Times New Roman" w:cs="Times New Roman"/>
              </w:rPr>
              <w:t xml:space="preserve">6 </w:t>
            </w:r>
            <w:r w:rsidRPr="00147AD6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3</w:t>
            </w:r>
            <w:r w:rsidR="00511621" w:rsidRPr="00DA1F11">
              <w:rPr>
                <w:rFonts w:ascii="Times New Roman" w:hAnsi="Times New Roman" w:cs="Times New Roman"/>
              </w:rPr>
              <w:t>1</w:t>
            </w:r>
            <w:r w:rsidRPr="00147AD6">
              <w:rPr>
                <w:rFonts w:ascii="Times New Roman" w:hAnsi="Times New Roman" w:cs="Times New Roman"/>
              </w:rPr>
              <w:t>.</w:t>
            </w:r>
            <w:r w:rsidR="00511621" w:rsidRPr="00DA1F11">
              <w:rPr>
                <w:rFonts w:ascii="Times New Roman" w:hAnsi="Times New Roman" w:cs="Times New Roman"/>
              </w:rPr>
              <w:t>12</w:t>
            </w:r>
            <w:r w:rsidRPr="00147AD6">
              <w:rPr>
                <w:rFonts w:ascii="Times New Roman" w:hAnsi="Times New Roman" w:cs="Times New Roman"/>
              </w:rPr>
              <w:t>.202</w:t>
            </w:r>
            <w:r w:rsidR="00511621" w:rsidRPr="00DA1F11">
              <w:rPr>
                <w:rFonts w:ascii="Times New Roman" w:hAnsi="Times New Roman" w:cs="Times New Roman"/>
              </w:rPr>
              <w:t>6</w:t>
            </w:r>
            <w:r w:rsidRPr="00147AD6">
              <w:rPr>
                <w:rFonts w:ascii="Times New Roman" w:hAnsi="Times New Roman" w:cs="Times New Roman"/>
              </w:rPr>
              <w:t xml:space="preserve">. </w:t>
            </w:r>
            <w:bookmarkStart w:id="4" w:name="_Hlk167707275"/>
            <w:r w:rsidRPr="00147AD6">
              <w:rPr>
                <w:rFonts w:ascii="Times New Roman" w:hAnsi="Times New Roman" w:cs="Times New Roman"/>
              </w:rPr>
              <w:t xml:space="preserve">Поставка товара осуществляется партиями по заявкам Покупателя. Поставка заявленной Покупателем партии товара осуществляется </w:t>
            </w:r>
            <w:r>
              <w:rPr>
                <w:rFonts w:ascii="Times New Roman" w:hAnsi="Times New Roman" w:cs="Times New Roman"/>
              </w:rPr>
              <w:t>не позднее 3 дней</w:t>
            </w:r>
            <w:r w:rsidRPr="00147AD6">
              <w:rPr>
                <w:rFonts w:ascii="Times New Roman" w:hAnsi="Times New Roman" w:cs="Times New Roman"/>
              </w:rPr>
              <w:t xml:space="preserve"> с даты </w:t>
            </w:r>
            <w:r w:rsidR="00616D18" w:rsidRPr="00616D18">
              <w:rPr>
                <w:rFonts w:ascii="Times New Roman" w:hAnsi="Times New Roman" w:cs="Times New Roman"/>
              </w:rPr>
              <w:t>поступления заявки</w:t>
            </w:r>
            <w:r w:rsidR="00616D18">
              <w:rPr>
                <w:rFonts w:ascii="Times New Roman" w:hAnsi="Times New Roman" w:cs="Times New Roman"/>
              </w:rPr>
              <w:t xml:space="preserve"> от</w:t>
            </w:r>
            <w:r w:rsidR="00616D18" w:rsidRPr="00616D18">
              <w:rPr>
                <w:rFonts w:ascii="Times New Roman" w:hAnsi="Times New Roman" w:cs="Times New Roman"/>
              </w:rPr>
              <w:t xml:space="preserve"> Покупателя</w:t>
            </w:r>
            <w:r w:rsidRPr="00147AD6">
              <w:rPr>
                <w:rFonts w:ascii="Times New Roman" w:hAnsi="Times New Roman" w:cs="Times New Roman"/>
              </w:rPr>
              <w:t>.</w:t>
            </w:r>
            <w:bookmarkEnd w:id="4"/>
          </w:p>
          <w:p w14:paraId="1C4C7EF8" w14:textId="617C0F85" w:rsidR="00147AD6" w:rsidRPr="00081D45" w:rsidRDefault="00147AD6" w:rsidP="00147AD6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Ориентировочный объем поставки в месяц – 1000 насыпных кубических метров.</w:t>
            </w:r>
          </w:p>
        </w:tc>
      </w:tr>
      <w:tr w:rsidR="00F93285" w:rsidRPr="00E54D4B" w14:paraId="5D8E4B6A" w14:textId="77777777" w:rsidTr="004F4007">
        <w:tc>
          <w:tcPr>
            <w:tcW w:w="567" w:type="dxa"/>
          </w:tcPr>
          <w:p w14:paraId="011BFB37" w14:textId="1F637089" w:rsidR="00F93285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14:paraId="29810BC7" w14:textId="1FC233F0" w:rsidR="00F93285" w:rsidRPr="00E54D4B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Место и условия поставки </w:t>
            </w:r>
          </w:p>
        </w:tc>
        <w:tc>
          <w:tcPr>
            <w:tcW w:w="7512" w:type="dxa"/>
          </w:tcPr>
          <w:p w14:paraId="784F45F7" w14:textId="68A60E58" w:rsidR="00F93285" w:rsidRPr="00B86553" w:rsidRDefault="00F93285" w:rsidP="00F93285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B86553">
              <w:rPr>
                <w:rFonts w:ascii="Times New Roman" w:hAnsi="Times New Roman" w:cs="Times New Roman"/>
              </w:rPr>
              <w:t xml:space="preserve">Место поставки товара: Республика Беларусь, </w:t>
            </w:r>
            <w:r w:rsidR="00511621">
              <w:rPr>
                <w:rFonts w:ascii="Times New Roman" w:hAnsi="Times New Roman" w:cs="Times New Roman"/>
              </w:rPr>
              <w:t xml:space="preserve"> Гродненская </w:t>
            </w:r>
            <w:r w:rsidRPr="00B86553">
              <w:rPr>
                <w:rFonts w:ascii="Times New Roman" w:hAnsi="Times New Roman" w:cs="Times New Roman"/>
              </w:rPr>
              <w:t xml:space="preserve">область, </w:t>
            </w:r>
            <w:r w:rsidR="00511621">
              <w:rPr>
                <w:rFonts w:ascii="Times New Roman" w:hAnsi="Times New Roman" w:cs="Times New Roman"/>
              </w:rPr>
              <w:t>Лидский</w:t>
            </w:r>
            <w:r w:rsidRPr="00B86553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511621">
              <w:rPr>
                <w:rFonts w:ascii="Times New Roman" w:hAnsi="Times New Roman" w:cs="Times New Roman"/>
              </w:rPr>
              <w:t>Можейковский</w:t>
            </w:r>
            <w:proofErr w:type="spellEnd"/>
            <w:r w:rsidR="00D02A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02ADF">
              <w:rPr>
                <w:rFonts w:ascii="Times New Roman" w:hAnsi="Times New Roman" w:cs="Times New Roman"/>
              </w:rPr>
              <w:t>с</w:t>
            </w:r>
            <w:proofErr w:type="gramEnd"/>
            <w:r w:rsidR="00D02ADF">
              <w:rPr>
                <w:rFonts w:ascii="Times New Roman" w:hAnsi="Times New Roman" w:cs="Times New Roman"/>
              </w:rPr>
              <w:t>/</w:t>
            </w:r>
            <w:proofErr w:type="gramStart"/>
            <w:r w:rsidR="00D02ADF">
              <w:rPr>
                <w:rFonts w:ascii="Times New Roman" w:hAnsi="Times New Roman" w:cs="Times New Roman"/>
              </w:rPr>
              <w:t>с</w:t>
            </w:r>
            <w:proofErr w:type="gramEnd"/>
            <w:r w:rsidR="00D02ADF">
              <w:rPr>
                <w:rFonts w:ascii="Times New Roman" w:hAnsi="Times New Roman" w:cs="Times New Roman"/>
              </w:rPr>
              <w:t>, объекты заказчика (МТФ</w:t>
            </w:r>
            <w:r w:rsidR="00147AD6">
              <w:rPr>
                <w:rFonts w:ascii="Times New Roman" w:hAnsi="Times New Roman" w:cs="Times New Roman"/>
              </w:rPr>
              <w:t>)</w:t>
            </w:r>
            <w:r w:rsidRPr="00B86553">
              <w:rPr>
                <w:rFonts w:ascii="Times New Roman" w:hAnsi="Times New Roman" w:cs="Times New Roman"/>
              </w:rPr>
              <w:t>.</w:t>
            </w:r>
          </w:p>
          <w:p w14:paraId="56AD9DDF" w14:textId="119E74A2" w:rsidR="0062781C" w:rsidRPr="00E54D4B" w:rsidRDefault="00147AD6" w:rsidP="0051162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bookmarkStart w:id="5" w:name="_Hlk167707738"/>
            <w:r>
              <w:rPr>
                <w:rFonts w:ascii="Times New Roman" w:hAnsi="Times New Roman" w:cs="Times New Roman"/>
              </w:rPr>
              <w:t>П</w:t>
            </w:r>
            <w:r w:rsidRPr="00147AD6">
              <w:rPr>
                <w:rFonts w:ascii="Times New Roman" w:hAnsi="Times New Roman" w:cs="Times New Roman"/>
              </w:rPr>
              <w:t>оставка товара осуществляется</w:t>
            </w:r>
            <w:r w:rsidR="0062781C">
              <w:rPr>
                <w:rFonts w:ascii="Times New Roman" w:hAnsi="Times New Roman" w:cs="Times New Roman"/>
              </w:rPr>
              <w:t xml:space="preserve"> насыпью</w:t>
            </w:r>
            <w:r w:rsidRPr="00147AD6">
              <w:rPr>
                <w:rFonts w:ascii="Times New Roman" w:hAnsi="Times New Roman" w:cs="Times New Roman"/>
              </w:rPr>
              <w:t xml:space="preserve"> </w:t>
            </w:r>
            <w:r w:rsidR="005276A8">
              <w:rPr>
                <w:rFonts w:ascii="Times New Roman" w:hAnsi="Times New Roman" w:cs="Times New Roman"/>
              </w:rPr>
              <w:t xml:space="preserve">партиями </w:t>
            </w:r>
            <w:r w:rsidRPr="00147AD6">
              <w:rPr>
                <w:rFonts w:ascii="Times New Roman" w:hAnsi="Times New Roman" w:cs="Times New Roman"/>
              </w:rPr>
              <w:t xml:space="preserve">путем его доставки автомобильным транспортом </w:t>
            </w:r>
            <w:r>
              <w:rPr>
                <w:rFonts w:ascii="Times New Roman" w:hAnsi="Times New Roman" w:cs="Times New Roman"/>
              </w:rPr>
              <w:t>поставщика</w:t>
            </w:r>
            <w:r w:rsidRPr="00147AD6">
              <w:rPr>
                <w:rFonts w:ascii="Times New Roman" w:hAnsi="Times New Roman" w:cs="Times New Roman"/>
              </w:rPr>
              <w:t xml:space="preserve"> (привлеченными им перевозчиками) на объект</w:t>
            </w:r>
            <w:r>
              <w:rPr>
                <w:rFonts w:ascii="Times New Roman" w:hAnsi="Times New Roman" w:cs="Times New Roman"/>
              </w:rPr>
              <w:t>ы</w:t>
            </w:r>
            <w:r w:rsidRPr="00147A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Заказчика</w:t>
            </w:r>
            <w:r w:rsidRPr="00147AD6">
              <w:rPr>
                <w:rFonts w:ascii="Times New Roman" w:hAnsi="Times New Roman" w:cs="Times New Roman"/>
              </w:rPr>
              <w:t>, расположенны</w:t>
            </w:r>
            <w:r w:rsidR="005276A8">
              <w:rPr>
                <w:rFonts w:ascii="Times New Roman" w:hAnsi="Times New Roman" w:cs="Times New Roman"/>
              </w:rPr>
              <w:t xml:space="preserve">е на территории </w:t>
            </w:r>
            <w:r w:rsidR="00511621">
              <w:rPr>
                <w:rFonts w:ascii="Times New Roman" w:hAnsi="Times New Roman" w:cs="Times New Roman"/>
              </w:rPr>
              <w:t>ЛРСУП «Можейков» Лид</w:t>
            </w:r>
            <w:r w:rsidR="005276A8">
              <w:rPr>
                <w:rFonts w:ascii="Times New Roman" w:hAnsi="Times New Roman" w:cs="Times New Roman"/>
              </w:rPr>
              <w:t>ского района (ф</w:t>
            </w:r>
            <w:r>
              <w:rPr>
                <w:rFonts w:ascii="Times New Roman" w:hAnsi="Times New Roman" w:cs="Times New Roman"/>
              </w:rPr>
              <w:t xml:space="preserve">ранко-склад </w:t>
            </w:r>
            <w:r w:rsidR="005276A8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аказчика</w:t>
            </w:r>
            <w:r w:rsidR="005276A8">
              <w:rPr>
                <w:rFonts w:ascii="Times New Roman" w:hAnsi="Times New Roman" w:cs="Times New Roman"/>
              </w:rPr>
              <w:t>)</w:t>
            </w:r>
            <w:r w:rsidR="00F93285" w:rsidRPr="00B86553">
              <w:rPr>
                <w:rFonts w:ascii="Times New Roman" w:hAnsi="Times New Roman" w:cs="Times New Roman"/>
              </w:rPr>
              <w:t>.</w:t>
            </w:r>
            <w:bookmarkEnd w:id="5"/>
          </w:p>
        </w:tc>
      </w:tr>
      <w:tr w:rsidR="00F93285" w:rsidRPr="00E54D4B" w14:paraId="72ED275A" w14:textId="77777777" w:rsidTr="004F4007">
        <w:tc>
          <w:tcPr>
            <w:tcW w:w="567" w:type="dxa"/>
          </w:tcPr>
          <w:p w14:paraId="0A58AA40" w14:textId="16F9EBD3" w:rsidR="00F93285" w:rsidRPr="008369C9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14:paraId="06881605" w14:textId="1C49AEFF" w:rsidR="00F93285" w:rsidRPr="008369C9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>Цель приобретения предмета закупки</w:t>
            </w:r>
          </w:p>
        </w:tc>
        <w:tc>
          <w:tcPr>
            <w:tcW w:w="7512" w:type="dxa"/>
          </w:tcPr>
          <w:p w14:paraId="3C1BD25B" w14:textId="1B213E5F" w:rsidR="00F93285" w:rsidRPr="008369C9" w:rsidRDefault="00F93285" w:rsidP="00F93285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>собственное производство (потребление)</w:t>
            </w:r>
            <w:r w:rsidR="003A1A88" w:rsidRPr="008369C9">
              <w:rPr>
                <w:rFonts w:ascii="Times New Roman" w:hAnsi="Times New Roman" w:cs="Times New Roman"/>
              </w:rPr>
              <w:t xml:space="preserve"> для использования в качестве подстилочного материала для крупного рогатого скота</w:t>
            </w:r>
            <w:r w:rsidR="005276A8">
              <w:rPr>
                <w:rFonts w:ascii="Times New Roman" w:hAnsi="Times New Roman" w:cs="Times New Roman"/>
              </w:rPr>
              <w:t>.</w:t>
            </w:r>
          </w:p>
          <w:p w14:paraId="2DC17D35" w14:textId="089A8FAA" w:rsidR="00F93285" w:rsidRPr="00E54D4B" w:rsidRDefault="00F93285" w:rsidP="00F93285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8369C9">
              <w:rPr>
                <w:rFonts w:ascii="Times New Roman" w:hAnsi="Times New Roman" w:cs="Times New Roman"/>
              </w:rPr>
              <w:t>Заказчик является сельскохозяйственной организацией (субъект, осуществляющий деятельность в области агропромышленного производства)</w:t>
            </w:r>
          </w:p>
        </w:tc>
      </w:tr>
      <w:tr w:rsidR="00F93285" w:rsidRPr="00E54D4B" w14:paraId="06AF22F7" w14:textId="77777777" w:rsidTr="004F4007">
        <w:tc>
          <w:tcPr>
            <w:tcW w:w="567" w:type="dxa"/>
          </w:tcPr>
          <w:p w14:paraId="59C3C6E6" w14:textId="27954D15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46B2465D" w14:textId="714A8E7B" w:rsidR="00F93285" w:rsidRPr="00E54D4B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Заявление о предоставлении обеспечения и условия такого обеспечения</w:t>
            </w:r>
          </w:p>
        </w:tc>
        <w:tc>
          <w:tcPr>
            <w:tcW w:w="7512" w:type="dxa"/>
          </w:tcPr>
          <w:p w14:paraId="00062467" w14:textId="5133849C" w:rsidR="00F93285" w:rsidRPr="00E54D4B" w:rsidRDefault="00F93285" w:rsidP="00F93285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не предоставляется</w:t>
            </w:r>
          </w:p>
        </w:tc>
      </w:tr>
      <w:tr w:rsidR="00F93285" w:rsidRPr="00E54D4B" w14:paraId="7A175D0E" w14:textId="77777777" w:rsidTr="004F4007">
        <w:tc>
          <w:tcPr>
            <w:tcW w:w="567" w:type="dxa"/>
          </w:tcPr>
          <w:p w14:paraId="07DD2345" w14:textId="3916AF85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499EBE6A" w14:textId="3C19791D" w:rsidR="00F93285" w:rsidRPr="00E54D4B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Условия применения преференциальной поправки</w:t>
            </w:r>
          </w:p>
        </w:tc>
        <w:tc>
          <w:tcPr>
            <w:tcW w:w="7512" w:type="dxa"/>
          </w:tcPr>
          <w:p w14:paraId="69FBC091" w14:textId="66E44E05" w:rsidR="00F93285" w:rsidRPr="00E54D4B" w:rsidRDefault="00F93285" w:rsidP="005276A8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738BA">
              <w:rPr>
                <w:rFonts w:ascii="Times New Roman" w:hAnsi="Times New Roman" w:cs="Times New Roman"/>
              </w:rPr>
              <w:t xml:space="preserve">преференциальная поправка </w:t>
            </w:r>
            <w:r w:rsidR="005276A8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F93285" w:rsidRPr="00E54D4B" w14:paraId="56843266" w14:textId="77777777" w:rsidTr="004F4007">
        <w:tc>
          <w:tcPr>
            <w:tcW w:w="567" w:type="dxa"/>
          </w:tcPr>
          <w:p w14:paraId="6D59CEE1" w14:textId="5D0DB70F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2962840D" w14:textId="77777777" w:rsidR="00F93285" w:rsidRPr="00E54D4B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512" w:type="dxa"/>
          </w:tcPr>
          <w:p w14:paraId="4370B95E" w14:textId="77777777" w:rsidR="00F93285" w:rsidRPr="00E54D4B" w:rsidRDefault="00F93285" w:rsidP="00F93285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Собственные средства</w:t>
            </w:r>
          </w:p>
        </w:tc>
      </w:tr>
      <w:tr w:rsidR="00F93285" w:rsidRPr="00E54D4B" w14:paraId="4970128F" w14:textId="77777777" w:rsidTr="004F4007">
        <w:tc>
          <w:tcPr>
            <w:tcW w:w="567" w:type="dxa"/>
          </w:tcPr>
          <w:p w14:paraId="6907A46D" w14:textId="5201CA91" w:rsidR="00F93285" w:rsidRPr="00E54D4B" w:rsidRDefault="00F93285" w:rsidP="0051162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1</w:t>
            </w:r>
            <w:r w:rsidR="00511621">
              <w:rPr>
                <w:rFonts w:ascii="Times New Roman" w:hAnsi="Times New Roman" w:cs="Times New Roman"/>
              </w:rPr>
              <w:t>5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653BE321" w14:textId="77777777" w:rsidR="00F93285" w:rsidRPr="00E54D4B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Срок для подготовки и подачи предложений, место их подачи</w:t>
            </w:r>
          </w:p>
        </w:tc>
        <w:tc>
          <w:tcPr>
            <w:tcW w:w="7512" w:type="dxa"/>
          </w:tcPr>
          <w:p w14:paraId="7FE57C15" w14:textId="6D6FABA1" w:rsidR="00D02A2E" w:rsidRPr="00D02A2E" w:rsidRDefault="00D02A2E" w:rsidP="00D02A2E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D02A2E">
              <w:rPr>
                <w:rFonts w:ascii="Times New Roman" w:hAnsi="Times New Roman" w:cs="Times New Roman"/>
              </w:rPr>
              <w:t>Участник конкурса готовит 1 (</w:t>
            </w:r>
            <w:proofErr w:type="gramStart"/>
            <w:r w:rsidRPr="00D02A2E">
              <w:rPr>
                <w:rFonts w:ascii="Times New Roman" w:hAnsi="Times New Roman" w:cs="Times New Roman"/>
              </w:rPr>
              <w:t xml:space="preserve">одно) </w:t>
            </w:r>
            <w:proofErr w:type="gramEnd"/>
            <w:r w:rsidRPr="00D02A2E">
              <w:rPr>
                <w:rFonts w:ascii="Times New Roman" w:hAnsi="Times New Roman" w:cs="Times New Roman"/>
              </w:rPr>
              <w:t xml:space="preserve">конкурсное предложение, помещает его в конверт, и запечатывает его. Запечатанные конверты должны быть подписаны следующим образом: </w:t>
            </w:r>
            <w:r w:rsidRPr="00D02A2E">
              <w:rPr>
                <w:rFonts w:ascii="Times New Roman" w:hAnsi="Times New Roman" w:cs="Times New Roman"/>
                <w:b/>
              </w:rPr>
              <w:t>«На  процедуру   закупки открытый конкурс № ____  по закупке: «Закупка опилок древесных».</w:t>
            </w:r>
            <w:r w:rsidRPr="00D02A2E">
              <w:rPr>
                <w:rFonts w:ascii="Times New Roman" w:hAnsi="Times New Roman" w:cs="Times New Roman"/>
              </w:rPr>
              <w:t xml:space="preserve"> </w:t>
            </w:r>
            <w:r w:rsidRPr="00D02A2E">
              <w:rPr>
                <w:rFonts w:ascii="Times New Roman" w:hAnsi="Times New Roman" w:cs="Times New Roman"/>
                <w:b/>
              </w:rPr>
              <w:t xml:space="preserve">Не вскрывать до 13:00 часов «24» марта 2026 года </w:t>
            </w:r>
            <w:r w:rsidRPr="00D02A2E">
              <w:rPr>
                <w:rFonts w:ascii="Times New Roman" w:hAnsi="Times New Roman" w:cs="Times New Roman"/>
              </w:rPr>
              <w:t xml:space="preserve"> и направлены в адрес Заказчика по адресу: 231325 </w:t>
            </w:r>
            <w:proofErr w:type="spellStart"/>
            <w:r w:rsidRPr="00D02A2E">
              <w:rPr>
                <w:rFonts w:ascii="Times New Roman" w:hAnsi="Times New Roman" w:cs="Times New Roman"/>
              </w:rPr>
              <w:t>Гродненкая</w:t>
            </w:r>
            <w:proofErr w:type="spellEnd"/>
            <w:r w:rsidRPr="00D02A2E">
              <w:rPr>
                <w:rFonts w:ascii="Times New Roman" w:hAnsi="Times New Roman" w:cs="Times New Roman"/>
              </w:rPr>
              <w:t xml:space="preserve"> область, Лидский район, </w:t>
            </w:r>
            <w:proofErr w:type="spellStart"/>
            <w:r w:rsidRPr="00D02A2E">
              <w:rPr>
                <w:rFonts w:ascii="Times New Roman" w:hAnsi="Times New Roman" w:cs="Times New Roman"/>
              </w:rPr>
              <w:t>аг</w:t>
            </w:r>
            <w:proofErr w:type="spellEnd"/>
            <w:r w:rsidRPr="00D02A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02A2E">
              <w:rPr>
                <w:rFonts w:ascii="Times New Roman" w:hAnsi="Times New Roman" w:cs="Times New Roman"/>
              </w:rPr>
              <w:t>Можейково</w:t>
            </w:r>
            <w:proofErr w:type="spellEnd"/>
            <w:r w:rsidRPr="00D02A2E">
              <w:rPr>
                <w:rFonts w:ascii="Times New Roman" w:hAnsi="Times New Roman" w:cs="Times New Roman"/>
              </w:rPr>
              <w:t>, ул. Победы,7.</w:t>
            </w:r>
          </w:p>
          <w:p w14:paraId="1A09FB89" w14:textId="6DFCB349" w:rsidR="00D02A2E" w:rsidRDefault="00D02A2E" w:rsidP="00D02A2E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D02A2E">
              <w:rPr>
                <w:rFonts w:ascii="Times New Roman" w:hAnsi="Times New Roman" w:cs="Times New Roman"/>
              </w:rPr>
              <w:t>Каждый участник вправе представлять только одно предложение, которое не может быть впоследствии им изменено.</w:t>
            </w:r>
          </w:p>
          <w:p w14:paraId="27F3A790" w14:textId="50110564" w:rsidR="00F93285" w:rsidRPr="00E54D4B" w:rsidRDefault="00D02ADF" w:rsidP="00D02ADF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3285" w:rsidRPr="00E54D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F93285" w:rsidRPr="00E54D4B">
              <w:rPr>
                <w:rFonts w:ascii="Times New Roman" w:hAnsi="Times New Roman" w:cs="Times New Roman"/>
              </w:rPr>
              <w:t>редложения, полученные после окончательной даты предоставления, отклоняются.</w:t>
            </w:r>
          </w:p>
        </w:tc>
      </w:tr>
      <w:tr w:rsidR="00F93285" w:rsidRPr="00E54D4B" w14:paraId="48105FF0" w14:textId="77777777" w:rsidTr="004F4007">
        <w:tc>
          <w:tcPr>
            <w:tcW w:w="567" w:type="dxa"/>
          </w:tcPr>
          <w:p w14:paraId="6B84CA38" w14:textId="1B5C65B5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604EB11D" w14:textId="484931D3" w:rsidR="00F93285" w:rsidRPr="00E54D4B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Дата и место вскрытия (оглашения) конвертов с предложениями</w:t>
            </w:r>
          </w:p>
        </w:tc>
        <w:tc>
          <w:tcPr>
            <w:tcW w:w="7512" w:type="dxa"/>
          </w:tcPr>
          <w:p w14:paraId="45ED9F98" w14:textId="051BCA0A" w:rsidR="00F93285" w:rsidRPr="00E54D4B" w:rsidRDefault="00F93285" w:rsidP="00D02ADF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Конверты с предложениями вскрываются (оглашаются</w:t>
            </w:r>
            <w:r w:rsidRPr="00ED6B77">
              <w:rPr>
                <w:rFonts w:ascii="Times New Roman" w:hAnsi="Times New Roman" w:cs="Times New Roman"/>
              </w:rPr>
              <w:t xml:space="preserve">) </w:t>
            </w:r>
            <w:r w:rsidRPr="00ED6B77">
              <w:rPr>
                <w:rFonts w:ascii="Times New Roman" w:hAnsi="Times New Roman" w:cs="Times New Roman"/>
                <w:b/>
              </w:rPr>
              <w:t>в 1</w:t>
            </w:r>
            <w:r w:rsidR="00D02ADF">
              <w:rPr>
                <w:rFonts w:ascii="Times New Roman" w:hAnsi="Times New Roman" w:cs="Times New Roman"/>
                <w:b/>
              </w:rPr>
              <w:t>3</w:t>
            </w:r>
            <w:r w:rsidRPr="00ED6B77">
              <w:rPr>
                <w:rFonts w:ascii="Times New Roman" w:hAnsi="Times New Roman" w:cs="Times New Roman"/>
                <w:b/>
              </w:rPr>
              <w:t>:00 часов «</w:t>
            </w:r>
            <w:r w:rsidR="00C83ED1" w:rsidRPr="00C83ED1">
              <w:rPr>
                <w:rFonts w:ascii="Times New Roman" w:hAnsi="Times New Roman" w:cs="Times New Roman"/>
                <w:b/>
              </w:rPr>
              <w:t>24</w:t>
            </w:r>
            <w:r w:rsidRPr="00C83ED1">
              <w:rPr>
                <w:rFonts w:ascii="Times New Roman" w:hAnsi="Times New Roman" w:cs="Times New Roman"/>
                <w:b/>
              </w:rPr>
              <w:t>»</w:t>
            </w:r>
            <w:r w:rsidR="00C83ED1" w:rsidRPr="00C83ED1">
              <w:rPr>
                <w:rFonts w:ascii="Times New Roman" w:hAnsi="Times New Roman" w:cs="Times New Roman"/>
                <w:b/>
              </w:rPr>
              <w:t xml:space="preserve"> </w:t>
            </w:r>
            <w:r w:rsidR="00D02ADF">
              <w:rPr>
                <w:rFonts w:ascii="Times New Roman" w:hAnsi="Times New Roman" w:cs="Times New Roman"/>
                <w:b/>
              </w:rPr>
              <w:t xml:space="preserve">марта </w:t>
            </w:r>
            <w:r w:rsidRPr="00C83ED1">
              <w:rPr>
                <w:rFonts w:ascii="Times New Roman" w:hAnsi="Times New Roman" w:cs="Times New Roman"/>
                <w:b/>
              </w:rPr>
              <w:t>202</w:t>
            </w:r>
            <w:r w:rsidR="00D02ADF">
              <w:rPr>
                <w:rFonts w:ascii="Times New Roman" w:hAnsi="Times New Roman" w:cs="Times New Roman"/>
                <w:b/>
              </w:rPr>
              <w:t>6</w:t>
            </w:r>
            <w:r w:rsidRPr="00C83ED1">
              <w:rPr>
                <w:rFonts w:ascii="Times New Roman" w:hAnsi="Times New Roman" w:cs="Times New Roman"/>
                <w:b/>
              </w:rPr>
              <w:t xml:space="preserve"> года</w:t>
            </w:r>
            <w:r w:rsidRPr="00DB44D5">
              <w:rPr>
                <w:rFonts w:ascii="Times New Roman" w:hAnsi="Times New Roman" w:cs="Times New Roman"/>
              </w:rPr>
              <w:t xml:space="preserve"> по адресу</w:t>
            </w:r>
            <w:r w:rsidR="00D02ADF" w:rsidRPr="00D02ADF">
              <w:rPr>
                <w:rFonts w:ascii="Times New Roman" w:hAnsi="Times New Roman" w:cs="Times New Roman"/>
              </w:rPr>
              <w:t xml:space="preserve">231325, Республика Беларусь, Гродненская обл., Лидский район, </w:t>
            </w:r>
            <w:proofErr w:type="spellStart"/>
            <w:r w:rsidR="00D02ADF" w:rsidRPr="00D02ADF">
              <w:rPr>
                <w:rFonts w:ascii="Times New Roman" w:hAnsi="Times New Roman" w:cs="Times New Roman"/>
              </w:rPr>
              <w:t>аг</w:t>
            </w:r>
            <w:proofErr w:type="spellEnd"/>
            <w:r w:rsidR="00D02ADF" w:rsidRPr="00D02A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02ADF" w:rsidRPr="00D02ADF">
              <w:rPr>
                <w:rFonts w:ascii="Times New Roman" w:hAnsi="Times New Roman" w:cs="Times New Roman"/>
              </w:rPr>
              <w:t>Можейково</w:t>
            </w:r>
            <w:proofErr w:type="spellEnd"/>
            <w:r w:rsidR="00D02ADF" w:rsidRPr="00D02ADF">
              <w:rPr>
                <w:rFonts w:ascii="Times New Roman" w:hAnsi="Times New Roman" w:cs="Times New Roman"/>
              </w:rPr>
              <w:t>, ул. Победы,7,</w:t>
            </w:r>
            <w:r w:rsidR="00D02ADF">
              <w:rPr>
                <w:rFonts w:ascii="Times New Roman" w:hAnsi="Times New Roman" w:cs="Times New Roman"/>
              </w:rPr>
              <w:t xml:space="preserve"> </w:t>
            </w:r>
            <w:r w:rsidRPr="00E54D4B">
              <w:rPr>
                <w:rFonts w:ascii="Times New Roman" w:hAnsi="Times New Roman" w:cs="Times New Roman"/>
              </w:rPr>
              <w:t>при участии участников по их желанию.</w:t>
            </w:r>
          </w:p>
        </w:tc>
      </w:tr>
      <w:tr w:rsidR="00F93285" w:rsidRPr="00E54D4B" w14:paraId="1A13AD4D" w14:textId="77777777" w:rsidTr="004F4007">
        <w:tc>
          <w:tcPr>
            <w:tcW w:w="567" w:type="dxa"/>
          </w:tcPr>
          <w:p w14:paraId="373D4C3C" w14:textId="7311EE07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45A26FAA" w14:textId="1CE67F9A" w:rsidR="00F93285" w:rsidRPr="00E54D4B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Требования к составу участников и (или) сведения для проверки требований к участникам</w:t>
            </w:r>
          </w:p>
        </w:tc>
        <w:tc>
          <w:tcPr>
            <w:tcW w:w="7512" w:type="dxa"/>
          </w:tcPr>
          <w:p w14:paraId="257AB77E" w14:textId="4809E17B" w:rsidR="00F93285" w:rsidRPr="00E54D4B" w:rsidRDefault="00F93285" w:rsidP="00F93285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bookmarkStart w:id="6" w:name="_Hlk142636115"/>
            <w:proofErr w:type="gramStart"/>
            <w:r w:rsidRPr="00E54D4B">
              <w:rPr>
                <w:rFonts w:ascii="Times New Roman" w:hAnsi="Times New Roman" w:cs="Times New Roman"/>
              </w:rPr>
              <w:t xml:space="preserve">Участником </w:t>
            </w:r>
            <w:r w:rsidR="00D02ADF">
              <w:rPr>
                <w:rFonts w:ascii="Times New Roman" w:hAnsi="Times New Roman" w:cs="Times New Roman"/>
              </w:rPr>
              <w:t>открытого конкурса</w:t>
            </w:r>
            <w:r w:rsidRPr="00E54D4B">
              <w:rPr>
                <w:rFonts w:ascii="Times New Roman" w:hAnsi="Times New Roman" w:cs="Times New Roman"/>
              </w:rPr>
              <w:t xml:space="preserve">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</w:t>
            </w:r>
            <w:r>
              <w:rPr>
                <w:rFonts w:ascii="Times New Roman" w:hAnsi="Times New Roman" w:cs="Times New Roman"/>
              </w:rPr>
              <w:t>настоящем запросе ценовых предложений</w:t>
            </w:r>
            <w:r w:rsidRPr="00E54D4B">
              <w:rPr>
                <w:rFonts w:ascii="Times New Roman" w:hAnsi="Times New Roman" w:cs="Times New Roman"/>
              </w:rPr>
              <w:t>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</w:t>
            </w:r>
            <w:proofErr w:type="gramEnd"/>
            <w:r w:rsidRPr="00E54D4B">
              <w:rPr>
                <w:rFonts w:ascii="Times New Roman" w:hAnsi="Times New Roman" w:cs="Times New Roman"/>
              </w:rPr>
              <w:t xml:space="preserve"> с частью третьей подпункта 2.5 пункта 2 постановления Совета Министров Республики Беларусь от 15 марта 2012 г. № 229, а также в случаях, установленных в части второй настоящего пункта, в целях соблюдения приоритетности закупок у производителей или их сбытовых организаций (официальных торговых представителей).</w:t>
            </w:r>
          </w:p>
          <w:p w14:paraId="1C32EF53" w14:textId="1F88CD1A" w:rsidR="00F93285" w:rsidRPr="00E54D4B" w:rsidRDefault="00F93285" w:rsidP="00F93285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При рассмотрении предложений комиссией отклоняется предложение участника, не являющегося производителем или его сбытовой организацией </w:t>
            </w:r>
            <w:r w:rsidRPr="00E54D4B">
              <w:rPr>
                <w:rFonts w:ascii="Times New Roman" w:hAnsi="Times New Roman" w:cs="Times New Roman"/>
              </w:rPr>
              <w:lastRenderedPageBreak/>
              <w:t xml:space="preserve">(официальным торговым представителем), в случае, если в </w:t>
            </w:r>
            <w:r>
              <w:rPr>
                <w:rFonts w:ascii="Times New Roman" w:hAnsi="Times New Roman" w:cs="Times New Roman"/>
              </w:rPr>
              <w:t xml:space="preserve">процедуре закупки </w:t>
            </w:r>
            <w:r w:rsidRPr="00E54D4B">
              <w:rPr>
                <w:rFonts w:ascii="Times New Roman" w:hAnsi="Times New Roman" w:cs="Times New Roman"/>
              </w:rPr>
              <w:t>участвует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 (такое решение комиссией принимается после проведения с участниками переговоров о снижении цены и (или) изменении иных условий их предложений на более выгодные для заказчика (при их проведении)).</w:t>
            </w:r>
          </w:p>
          <w:bookmarkEnd w:id="6"/>
          <w:p w14:paraId="1E756E42" w14:textId="40E69F73" w:rsidR="00F93285" w:rsidRPr="00E54D4B" w:rsidRDefault="00F93285" w:rsidP="00F93285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Документами и информацией, подтверждающие указанные выше требования к участникам является соответствующее заявление участника в предложении</w:t>
            </w:r>
            <w:r w:rsidR="005276A8">
              <w:rPr>
                <w:rFonts w:ascii="Times New Roman" w:hAnsi="Times New Roman" w:cs="Times New Roman"/>
              </w:rPr>
              <w:t xml:space="preserve"> (предоставление документов)</w:t>
            </w:r>
            <w:r w:rsidRPr="00E54D4B">
              <w:rPr>
                <w:rFonts w:ascii="Times New Roman" w:hAnsi="Times New Roman" w:cs="Times New Roman"/>
              </w:rPr>
              <w:t xml:space="preserve"> и проверка заказчиком самостоятельно официальной информации в глобальной компьютерной сети Интернет.</w:t>
            </w:r>
          </w:p>
        </w:tc>
      </w:tr>
      <w:tr w:rsidR="00F93285" w:rsidRPr="00E54D4B" w14:paraId="709FCDB2" w14:textId="77777777" w:rsidTr="004F4007">
        <w:tc>
          <w:tcPr>
            <w:tcW w:w="567" w:type="dxa"/>
          </w:tcPr>
          <w:p w14:paraId="4C15EC4E" w14:textId="2C2EF2A3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127" w:type="dxa"/>
          </w:tcPr>
          <w:p w14:paraId="0017564A" w14:textId="023B2688" w:rsidR="00F93285" w:rsidRPr="00E54D4B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Информация о допуске юридических и физических лиц к участию в процедуре закупки по государственной принадлежности и происхождению предлагаемых ими товаров, условия допуска товаров иностранного происхождения и поставщиков, предлагающих такие товары</w:t>
            </w:r>
          </w:p>
        </w:tc>
        <w:tc>
          <w:tcPr>
            <w:tcW w:w="7512" w:type="dxa"/>
          </w:tcPr>
          <w:p w14:paraId="1A560238" w14:textId="20CCE83F" w:rsidR="00F93285" w:rsidRPr="00E54D4B" w:rsidRDefault="005276A8" w:rsidP="00F93285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93285" w:rsidRPr="00E54D4B" w14:paraId="11BFC1F8" w14:textId="77777777" w:rsidTr="004F4007">
        <w:tc>
          <w:tcPr>
            <w:tcW w:w="567" w:type="dxa"/>
          </w:tcPr>
          <w:p w14:paraId="7FEC15D8" w14:textId="7721F29F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1F0F0C7C" w14:textId="03482A27" w:rsidR="00F93285" w:rsidRPr="00E54D4B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Заявление об отказе от проведения закупки</w:t>
            </w:r>
          </w:p>
        </w:tc>
        <w:tc>
          <w:tcPr>
            <w:tcW w:w="7512" w:type="dxa"/>
          </w:tcPr>
          <w:p w14:paraId="1F5EC532" w14:textId="104B5B7F" w:rsidR="00F93285" w:rsidRPr="00E54D4B" w:rsidRDefault="00F93285" w:rsidP="00D02ADF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Заказчик вправе отказаться от проведения </w:t>
            </w:r>
            <w:r w:rsidR="00D02ADF">
              <w:rPr>
                <w:rFonts w:ascii="Times New Roman" w:hAnsi="Times New Roman" w:cs="Times New Roman"/>
              </w:rPr>
              <w:t>открытого конкурса</w:t>
            </w:r>
            <w:r w:rsidRPr="00E54D4B">
              <w:rPr>
                <w:rFonts w:ascii="Times New Roman" w:hAnsi="Times New Roman" w:cs="Times New Roman"/>
              </w:rPr>
              <w:t xml:space="preserve"> </w:t>
            </w:r>
            <w:r w:rsidR="00D02ADF">
              <w:rPr>
                <w:rFonts w:ascii="Times New Roman" w:hAnsi="Times New Roman" w:cs="Times New Roman"/>
              </w:rPr>
              <w:t xml:space="preserve"> </w:t>
            </w:r>
            <w:r w:rsidRPr="00E54D4B">
              <w:rPr>
                <w:rFonts w:ascii="Times New Roman" w:hAnsi="Times New Roman" w:cs="Times New Roman"/>
              </w:rPr>
              <w:t xml:space="preserve"> на любом </w:t>
            </w:r>
            <w:proofErr w:type="gramStart"/>
            <w:r w:rsidRPr="00E54D4B">
              <w:rPr>
                <w:rFonts w:ascii="Times New Roman" w:hAnsi="Times New Roman" w:cs="Times New Roman"/>
              </w:rPr>
              <w:t>этапе</w:t>
            </w:r>
            <w:proofErr w:type="gramEnd"/>
            <w:r w:rsidRPr="00E54D4B">
              <w:rPr>
                <w:rFonts w:ascii="Times New Roman" w:hAnsi="Times New Roman" w:cs="Times New Roman"/>
              </w:rPr>
              <w:t xml:space="preserve"> не неся никакой ответственности перед участниками или третьими лицами, которым такое действие может принести убытки.</w:t>
            </w:r>
          </w:p>
        </w:tc>
      </w:tr>
    </w:tbl>
    <w:p w14:paraId="1315B1A8" w14:textId="77777777" w:rsidR="00E330FA" w:rsidRDefault="00E330FA" w:rsidP="00D02AD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7E7956FA" w14:textId="0A193715" w:rsidR="00CC1F98" w:rsidRPr="00E54D4B" w:rsidRDefault="003478CF" w:rsidP="004D04CB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54D4B">
        <w:rPr>
          <w:rFonts w:ascii="Times New Roman" w:hAnsi="Times New Roman" w:cs="Times New Roman"/>
          <w:sz w:val="24"/>
          <w:szCs w:val="24"/>
        </w:rPr>
        <w:t>II.</w:t>
      </w:r>
      <w:r w:rsidR="00650ECD" w:rsidRPr="00E54D4B">
        <w:rPr>
          <w:rFonts w:ascii="Times New Roman" w:hAnsi="Times New Roman" w:cs="Times New Roman"/>
          <w:sz w:val="24"/>
          <w:szCs w:val="24"/>
        </w:rPr>
        <w:t xml:space="preserve"> ИНСТРУКЦИИ УЧАСТНИКАМ</w:t>
      </w:r>
      <w:r w:rsidR="003968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0AA045" w14:textId="77777777" w:rsidR="00CC1F98" w:rsidRPr="00E54D4B" w:rsidRDefault="00CC1F98" w:rsidP="00CC1F98">
      <w:pPr>
        <w:spacing w:after="0" w:line="240" w:lineRule="auto"/>
        <w:ind w:right="-284" w:firstLine="567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13507" w:type="dxa"/>
        <w:tblInd w:w="-459" w:type="dxa"/>
        <w:tblLook w:val="04A0" w:firstRow="1" w:lastRow="0" w:firstColumn="1" w:lastColumn="0" w:noHBand="0" w:noVBand="1"/>
      </w:tblPr>
      <w:tblGrid>
        <w:gridCol w:w="810"/>
        <w:gridCol w:w="993"/>
        <w:gridCol w:w="1533"/>
        <w:gridCol w:w="775"/>
        <w:gridCol w:w="2526"/>
        <w:gridCol w:w="3569"/>
        <w:gridCol w:w="3301"/>
      </w:tblGrid>
      <w:tr w:rsidR="003478CF" w:rsidRPr="00E54D4B" w14:paraId="5E57B582" w14:textId="77777777" w:rsidTr="00DA1F11">
        <w:trPr>
          <w:gridAfter w:val="1"/>
          <w:wAfter w:w="3301" w:type="dxa"/>
        </w:trPr>
        <w:tc>
          <w:tcPr>
            <w:tcW w:w="810" w:type="dxa"/>
            <w:vAlign w:val="center"/>
          </w:tcPr>
          <w:p w14:paraId="02B33CD4" w14:textId="77777777" w:rsidR="003478CF" w:rsidRPr="00E54D4B" w:rsidRDefault="003478CF" w:rsidP="00211A05">
            <w:pPr>
              <w:ind w:left="-283" w:right="-284" w:firstLine="283"/>
              <w:rPr>
                <w:rFonts w:ascii="Times New Roman" w:hAnsi="Times New Roman" w:cs="Times New Roman"/>
                <w:b/>
              </w:rPr>
            </w:pPr>
            <w:r w:rsidRPr="00E54D4B">
              <w:rPr>
                <w:rFonts w:ascii="Times New Roman" w:hAnsi="Times New Roman" w:cs="Times New Roman"/>
                <w:b/>
              </w:rPr>
              <w:t>№</w:t>
            </w:r>
          </w:p>
          <w:p w14:paraId="3131489D" w14:textId="77777777" w:rsidR="003478CF" w:rsidRPr="00E54D4B" w:rsidRDefault="003478CF" w:rsidP="00211A05">
            <w:pPr>
              <w:ind w:left="-283" w:right="-284" w:firstLine="283"/>
              <w:rPr>
                <w:rFonts w:ascii="Times New Roman" w:hAnsi="Times New Roman" w:cs="Times New Roman"/>
                <w:b/>
              </w:rPr>
            </w:pPr>
            <w:r w:rsidRPr="00E54D4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6" w:type="dxa"/>
            <w:gridSpan w:val="2"/>
            <w:vAlign w:val="center"/>
          </w:tcPr>
          <w:p w14:paraId="4ABB8056" w14:textId="77777777" w:rsidR="003478CF" w:rsidRPr="00E54D4B" w:rsidRDefault="003478CF" w:rsidP="00CC0FD0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E54D4B">
              <w:rPr>
                <w:rFonts w:ascii="Times New Roman" w:hAnsi="Times New Roman" w:cs="Times New Roman"/>
                <w:b/>
              </w:rPr>
              <w:t>Наименование пункта</w:t>
            </w:r>
          </w:p>
        </w:tc>
        <w:tc>
          <w:tcPr>
            <w:tcW w:w="6870" w:type="dxa"/>
            <w:gridSpan w:val="3"/>
            <w:vAlign w:val="center"/>
          </w:tcPr>
          <w:p w14:paraId="163730CC" w14:textId="77777777" w:rsidR="003478CF" w:rsidRPr="00E54D4B" w:rsidRDefault="003478CF" w:rsidP="00CC0FD0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E54D4B">
              <w:rPr>
                <w:rFonts w:ascii="Times New Roman" w:hAnsi="Times New Roman" w:cs="Times New Roman"/>
                <w:b/>
              </w:rPr>
              <w:t>Содержание пункта</w:t>
            </w:r>
          </w:p>
        </w:tc>
      </w:tr>
      <w:tr w:rsidR="00302011" w:rsidRPr="00E54D4B" w14:paraId="246573C2" w14:textId="77777777" w:rsidTr="00DA1F11">
        <w:trPr>
          <w:gridAfter w:val="1"/>
          <w:wAfter w:w="3301" w:type="dxa"/>
        </w:trPr>
        <w:tc>
          <w:tcPr>
            <w:tcW w:w="10206" w:type="dxa"/>
            <w:gridSpan w:val="6"/>
          </w:tcPr>
          <w:p w14:paraId="65DB2D4B" w14:textId="74CADD96" w:rsidR="00302011" w:rsidRPr="00E54D4B" w:rsidRDefault="00D02A2E" w:rsidP="00D02A2E">
            <w:pPr>
              <w:rPr>
                <w:rFonts w:ascii="Times New Roman" w:hAnsi="Times New Roman" w:cs="Times New Roman"/>
              </w:rPr>
            </w:pPr>
            <w:proofErr w:type="gramStart"/>
            <w:r w:rsidRPr="00D02A2E">
              <w:rPr>
                <w:rFonts w:ascii="Times New Roman" w:hAnsi="Times New Roman" w:cs="Times New Roman"/>
              </w:rPr>
              <w:t>Настоящий открытый конкурс проводится в соответствии с Порядком организации и проведения закупок товаров (работ, услуг) за счет собственных средств по Лидскому районному сельскохозяйственному унитарному предприятию «</w:t>
            </w:r>
            <w:proofErr w:type="spellStart"/>
            <w:r w:rsidRPr="00D02A2E">
              <w:rPr>
                <w:rFonts w:ascii="Times New Roman" w:hAnsi="Times New Roman" w:cs="Times New Roman"/>
              </w:rPr>
              <w:t>Можейково</w:t>
            </w:r>
            <w:proofErr w:type="spellEnd"/>
            <w:r w:rsidRPr="00D02A2E">
              <w:rPr>
                <w:rFonts w:ascii="Times New Roman" w:hAnsi="Times New Roman" w:cs="Times New Roman"/>
              </w:rPr>
              <w:t>», утвержденным приказом  директора  ЛРСУП «</w:t>
            </w:r>
            <w:proofErr w:type="spellStart"/>
            <w:r w:rsidRPr="00D02A2E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>жейково</w:t>
            </w:r>
            <w:proofErr w:type="spellEnd"/>
            <w:r>
              <w:rPr>
                <w:rFonts w:ascii="Times New Roman" w:hAnsi="Times New Roman" w:cs="Times New Roman"/>
              </w:rPr>
              <w:t>»   от 19.01.2026  № 11.</w:t>
            </w:r>
            <w:r w:rsidR="00302011" w:rsidRPr="00E54D4B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3478CF" w:rsidRPr="00E54D4B" w14:paraId="3A77A5B9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6316A753" w14:textId="77777777" w:rsidR="003478CF" w:rsidRPr="00E54D4B" w:rsidRDefault="003478CF" w:rsidP="00211A05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6" w:type="dxa"/>
            <w:gridSpan w:val="2"/>
          </w:tcPr>
          <w:p w14:paraId="09C6E3D1" w14:textId="77777777" w:rsidR="003478CF" w:rsidRPr="00E54D4B" w:rsidRDefault="003478CF" w:rsidP="00211A05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870" w:type="dxa"/>
            <w:gridSpan w:val="3"/>
          </w:tcPr>
          <w:p w14:paraId="01D1120F" w14:textId="77777777" w:rsidR="003478CF" w:rsidRDefault="003478CF" w:rsidP="003478CF">
            <w:pPr>
              <w:ind w:firstLine="601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Собственные средства</w:t>
            </w:r>
          </w:p>
          <w:p w14:paraId="162592A6" w14:textId="6DC1B939" w:rsidR="00EF5B88" w:rsidRPr="00E54D4B" w:rsidRDefault="00EF5B88" w:rsidP="003478CF">
            <w:pPr>
              <w:ind w:firstLine="601"/>
              <w:rPr>
                <w:rFonts w:ascii="Times New Roman" w:hAnsi="Times New Roman" w:cs="Times New Roman"/>
              </w:rPr>
            </w:pPr>
          </w:p>
        </w:tc>
      </w:tr>
      <w:tr w:rsidR="00F93285" w:rsidRPr="00E54D4B" w14:paraId="5AF86793" w14:textId="77777777" w:rsidTr="00DA1F11">
        <w:trPr>
          <w:gridAfter w:val="1"/>
          <w:wAfter w:w="3301" w:type="dxa"/>
          <w:trHeight w:val="274"/>
        </w:trPr>
        <w:tc>
          <w:tcPr>
            <w:tcW w:w="810" w:type="dxa"/>
          </w:tcPr>
          <w:p w14:paraId="0A61773D" w14:textId="15246AB1" w:rsidR="00F93285" w:rsidRPr="00E54D4B" w:rsidRDefault="00F93285" w:rsidP="00F93285">
            <w:pPr>
              <w:ind w:left="-283" w:right="-284" w:firstLine="283"/>
              <w:rPr>
                <w:rFonts w:ascii="Times New Roman" w:hAnsi="Times New Roman" w:cs="Times New Roman"/>
              </w:rPr>
            </w:pPr>
            <w:bookmarkStart w:id="7" w:name="_Hlk114229529"/>
            <w:r>
              <w:rPr>
                <w:rFonts w:ascii="Times New Roman" w:hAnsi="Times New Roman" w:cs="Times New Roman"/>
              </w:rPr>
              <w:t>2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582813C2" w14:textId="77777777" w:rsidR="00F93285" w:rsidRPr="00ED6B77" w:rsidRDefault="00F93285" w:rsidP="00F93285">
            <w:pPr>
              <w:ind w:firstLine="34"/>
              <w:rPr>
                <w:rFonts w:ascii="Times New Roman" w:hAnsi="Times New Roman" w:cs="Times New Roman"/>
              </w:rPr>
            </w:pPr>
            <w:r w:rsidRPr="00ED6B77">
              <w:rPr>
                <w:rFonts w:ascii="Times New Roman" w:hAnsi="Times New Roman" w:cs="Times New Roman"/>
              </w:rPr>
              <w:t>Предмет закупки</w:t>
            </w:r>
          </w:p>
          <w:p w14:paraId="148AE6F3" w14:textId="77777777" w:rsidR="00F93285" w:rsidRPr="00E738BA" w:rsidRDefault="00F93285" w:rsidP="00F93285">
            <w:pPr>
              <w:ind w:firstLine="34"/>
              <w:rPr>
                <w:rFonts w:ascii="Times New Roman" w:hAnsi="Times New Roman" w:cs="Times New Roman"/>
                <w:highlight w:val="yellow"/>
              </w:rPr>
            </w:pPr>
            <w:r w:rsidRPr="00ED6B77">
              <w:rPr>
                <w:rFonts w:ascii="Times New Roman" w:hAnsi="Times New Roman" w:cs="Times New Roman"/>
              </w:rPr>
              <w:t>(наименование закупаемого товара, его потребительские, функциональные, технические, качественные, эксплуатационные и количественные характеристики)</w:t>
            </w:r>
          </w:p>
        </w:tc>
        <w:tc>
          <w:tcPr>
            <w:tcW w:w="6870" w:type="dxa"/>
            <w:gridSpan w:val="3"/>
          </w:tcPr>
          <w:p w14:paraId="46A220D2" w14:textId="77777777" w:rsidR="00CD1262" w:rsidRPr="00CD1262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  <w:r w:rsidRPr="00CD1262">
              <w:rPr>
                <w:rFonts w:ascii="Times New Roman" w:hAnsi="Times New Roman" w:cs="Times New Roman"/>
                <w:b/>
              </w:rPr>
              <w:t>Древесные опилки (хвойных, лиственных пород), со следующими характеристиками:</w:t>
            </w:r>
          </w:p>
          <w:p w14:paraId="54D202C3" w14:textId="77777777" w:rsidR="00CD1262" w:rsidRPr="00CD1262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CD1262">
              <w:rPr>
                <w:rFonts w:ascii="Times New Roman" w:hAnsi="Times New Roman" w:cs="Times New Roman"/>
                <w:bCs/>
              </w:rPr>
              <w:t>массовая доля общей влаги, %, не более ‒ 50 %;</w:t>
            </w:r>
          </w:p>
          <w:p w14:paraId="17C0D0F4" w14:textId="77777777" w:rsidR="00CD1262" w:rsidRPr="00CD1262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CD1262">
              <w:rPr>
                <w:rFonts w:ascii="Times New Roman" w:hAnsi="Times New Roman" w:cs="Times New Roman"/>
                <w:bCs/>
              </w:rPr>
              <w:t>зольность, %, не более – 5;</w:t>
            </w:r>
          </w:p>
          <w:p w14:paraId="5B1CD983" w14:textId="77777777" w:rsidR="00CD1262" w:rsidRPr="00CD1262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CD1262">
              <w:rPr>
                <w:rFonts w:ascii="Times New Roman" w:hAnsi="Times New Roman" w:cs="Times New Roman"/>
                <w:bCs/>
              </w:rPr>
              <w:t>массовая доля коры, %, не более – 8 %;</w:t>
            </w:r>
          </w:p>
          <w:p w14:paraId="7CD14B41" w14:textId="77777777" w:rsidR="00CD1262" w:rsidRPr="00CD1262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CD1262">
              <w:rPr>
                <w:rFonts w:ascii="Times New Roman" w:hAnsi="Times New Roman" w:cs="Times New Roman"/>
                <w:bCs/>
              </w:rPr>
              <w:t>массовая доля гнили, %, не более – 5 %;</w:t>
            </w:r>
          </w:p>
          <w:p w14:paraId="0441068F" w14:textId="77777777" w:rsidR="00CD1262" w:rsidRPr="00CD1262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CD1262">
              <w:rPr>
                <w:rFonts w:ascii="Times New Roman" w:hAnsi="Times New Roman" w:cs="Times New Roman"/>
                <w:bCs/>
              </w:rPr>
              <w:t>массовая доля минеральных примесей, %, не более – 0,5;</w:t>
            </w:r>
          </w:p>
          <w:p w14:paraId="4DA55EDC" w14:textId="2B58A747" w:rsidR="00CD1262" w:rsidRPr="00CD1262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CD1262">
              <w:rPr>
                <w:rFonts w:ascii="Times New Roman" w:hAnsi="Times New Roman" w:cs="Times New Roman"/>
                <w:bCs/>
              </w:rPr>
              <w:t>размеры древесных частиц, мм – 1-</w:t>
            </w:r>
            <w:r w:rsidR="002B1021">
              <w:rPr>
                <w:rFonts w:ascii="Times New Roman" w:hAnsi="Times New Roman" w:cs="Times New Roman"/>
                <w:bCs/>
              </w:rPr>
              <w:t>3</w:t>
            </w:r>
            <w:r w:rsidRPr="00CD1262">
              <w:rPr>
                <w:rFonts w:ascii="Times New Roman" w:hAnsi="Times New Roman" w:cs="Times New Roman"/>
                <w:bCs/>
              </w:rPr>
              <w:t>0;</w:t>
            </w:r>
          </w:p>
          <w:p w14:paraId="5C34FFA1" w14:textId="261C8212" w:rsidR="00CD1262" w:rsidRPr="00CD1262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CD1262">
              <w:rPr>
                <w:rFonts w:ascii="Times New Roman" w:hAnsi="Times New Roman" w:cs="Times New Roman"/>
                <w:bCs/>
              </w:rPr>
              <w:t>насыпная плотность, кг/м</w:t>
            </w:r>
            <w:r w:rsidR="002B1021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CD1262">
              <w:rPr>
                <w:rFonts w:ascii="Times New Roman" w:hAnsi="Times New Roman" w:cs="Times New Roman"/>
                <w:bCs/>
              </w:rPr>
              <w:t xml:space="preserve"> – 140-</w:t>
            </w:r>
            <w:r w:rsidR="002B1021">
              <w:rPr>
                <w:rFonts w:ascii="Times New Roman" w:hAnsi="Times New Roman" w:cs="Times New Roman"/>
                <w:bCs/>
              </w:rPr>
              <w:t>3</w:t>
            </w:r>
            <w:r w:rsidRPr="00CD1262">
              <w:rPr>
                <w:rFonts w:ascii="Times New Roman" w:hAnsi="Times New Roman" w:cs="Times New Roman"/>
                <w:bCs/>
              </w:rPr>
              <w:t>50;</w:t>
            </w:r>
          </w:p>
          <w:p w14:paraId="783F97EE" w14:textId="77777777" w:rsidR="00CD1262" w:rsidRPr="00CD1262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CD1262">
              <w:rPr>
                <w:rFonts w:ascii="Times New Roman" w:hAnsi="Times New Roman" w:cs="Times New Roman"/>
                <w:bCs/>
              </w:rPr>
              <w:t>содержание вредных и ядовитых растений и их семян – отсутствуют;</w:t>
            </w:r>
          </w:p>
          <w:p w14:paraId="60DB5FD5" w14:textId="3AB47A80" w:rsidR="00F93285" w:rsidRPr="00E738BA" w:rsidRDefault="00CD1262" w:rsidP="00CD1262">
            <w:pPr>
              <w:ind w:firstLine="601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D1262">
              <w:rPr>
                <w:rFonts w:ascii="Times New Roman" w:hAnsi="Times New Roman" w:cs="Times New Roman"/>
                <w:bCs/>
              </w:rPr>
              <w:t>поражение плесневелыми грибами – отсутствует.</w:t>
            </w:r>
          </w:p>
        </w:tc>
      </w:tr>
      <w:bookmarkEnd w:id="7"/>
      <w:tr w:rsidR="00297601" w:rsidRPr="00E54D4B" w14:paraId="415FB83D" w14:textId="77777777" w:rsidTr="00DA1F11">
        <w:trPr>
          <w:gridAfter w:val="1"/>
          <w:wAfter w:w="3301" w:type="dxa"/>
          <w:trHeight w:val="274"/>
        </w:trPr>
        <w:tc>
          <w:tcPr>
            <w:tcW w:w="810" w:type="dxa"/>
          </w:tcPr>
          <w:p w14:paraId="06AA57DC" w14:textId="5DD90608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26" w:type="dxa"/>
            <w:gridSpan w:val="2"/>
          </w:tcPr>
          <w:p w14:paraId="4FF94426" w14:textId="77777777" w:rsidR="00297601" w:rsidRPr="00FB6FAF" w:rsidRDefault="00297601" w:rsidP="00297601">
            <w:pPr>
              <w:rPr>
                <w:rFonts w:ascii="Times New Roman" w:hAnsi="Times New Roman" w:cs="Times New Roman"/>
                <w:bCs/>
              </w:rPr>
            </w:pPr>
            <w:r w:rsidRPr="00FB6FAF">
              <w:rPr>
                <w:rFonts w:ascii="Times New Roman" w:hAnsi="Times New Roman" w:cs="Times New Roman"/>
                <w:bCs/>
              </w:rPr>
              <w:t>Код предмета закупки (подвид ОКРБ 007-</w:t>
            </w:r>
            <w:r w:rsidRPr="003F0312">
              <w:rPr>
                <w:rFonts w:ascii="Times New Roman" w:hAnsi="Times New Roman" w:cs="Times New Roman"/>
                <w:bCs/>
              </w:rPr>
              <w:lastRenderedPageBreak/>
              <w:t>2012)</w:t>
            </w:r>
          </w:p>
        </w:tc>
        <w:tc>
          <w:tcPr>
            <w:tcW w:w="6870" w:type="dxa"/>
            <w:gridSpan w:val="3"/>
          </w:tcPr>
          <w:p w14:paraId="28B84C9C" w14:textId="19FD4157" w:rsidR="00297601" w:rsidRPr="00FB6FAF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3A1A88">
              <w:rPr>
                <w:rFonts w:ascii="Times New Roman" w:hAnsi="Times New Roman" w:cs="Times New Roman"/>
                <w:bCs/>
              </w:rPr>
              <w:lastRenderedPageBreak/>
              <w:t>16.10.23.700</w:t>
            </w:r>
            <w:r w:rsidRPr="009F6EE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9F6EE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Опилки древесные</w:t>
            </w:r>
          </w:p>
        </w:tc>
      </w:tr>
      <w:tr w:rsidR="00297601" w:rsidRPr="00E54D4B" w14:paraId="72ED4392" w14:textId="77777777" w:rsidTr="00DA1F11">
        <w:trPr>
          <w:gridAfter w:val="1"/>
          <w:wAfter w:w="3301" w:type="dxa"/>
          <w:trHeight w:val="274"/>
        </w:trPr>
        <w:tc>
          <w:tcPr>
            <w:tcW w:w="810" w:type="dxa"/>
          </w:tcPr>
          <w:p w14:paraId="102BE583" w14:textId="6949B2C3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526" w:type="dxa"/>
            <w:gridSpan w:val="2"/>
          </w:tcPr>
          <w:p w14:paraId="7F1094E6" w14:textId="77777777" w:rsidR="00297601" w:rsidRPr="00E738BA" w:rsidRDefault="00297601" w:rsidP="00297601">
            <w:pPr>
              <w:ind w:firstLine="3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A7550">
              <w:rPr>
                <w:rFonts w:ascii="Times New Roman" w:hAnsi="Times New Roman" w:cs="Times New Roman"/>
                <w:bCs/>
              </w:rPr>
              <w:t>оличеств</w:t>
            </w:r>
            <w:r>
              <w:rPr>
                <w:rFonts w:ascii="Times New Roman" w:hAnsi="Times New Roman" w:cs="Times New Roman"/>
                <w:bCs/>
              </w:rPr>
              <w:t>о (объем), ед. изм.</w:t>
            </w:r>
          </w:p>
        </w:tc>
        <w:tc>
          <w:tcPr>
            <w:tcW w:w="6870" w:type="dxa"/>
            <w:gridSpan w:val="3"/>
          </w:tcPr>
          <w:p w14:paraId="23C0676C" w14:textId="123EE763" w:rsidR="00297601" w:rsidRDefault="00D02A2E" w:rsidP="00297601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297601">
              <w:rPr>
                <w:rFonts w:ascii="Times New Roman" w:hAnsi="Times New Roman" w:cs="Times New Roman"/>
                <w:bCs/>
              </w:rPr>
              <w:t> 000 насыпных кубических метров (+/-10 %)</w:t>
            </w:r>
          </w:p>
          <w:p w14:paraId="3A2D323E" w14:textId="274C5248" w:rsidR="00297601" w:rsidRPr="00FB6FAF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3A1A88">
              <w:rPr>
                <w:rFonts w:ascii="Times New Roman" w:hAnsi="Times New Roman" w:cs="Times New Roman"/>
                <w:b/>
              </w:rPr>
              <w:t>При этом для расчета количества предлагаемого объема товара и приведения цены к единому значению 1 плотный кубический метр равен 3,57 насыпных кубических метров.</w:t>
            </w:r>
          </w:p>
        </w:tc>
      </w:tr>
      <w:tr w:rsidR="00297601" w:rsidRPr="00E54D4B" w14:paraId="341EC8A3" w14:textId="77777777" w:rsidTr="00DA1F11">
        <w:trPr>
          <w:gridAfter w:val="1"/>
          <w:wAfter w:w="3301" w:type="dxa"/>
          <w:trHeight w:val="274"/>
        </w:trPr>
        <w:tc>
          <w:tcPr>
            <w:tcW w:w="810" w:type="dxa"/>
          </w:tcPr>
          <w:p w14:paraId="2CC24568" w14:textId="77777777" w:rsidR="00297601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gridSpan w:val="2"/>
          </w:tcPr>
          <w:p w14:paraId="33ED820C" w14:textId="5113FED5" w:rsidR="00297601" w:rsidRDefault="00297601" w:rsidP="00297601">
            <w:pPr>
              <w:ind w:firstLine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Тара/упаковка</w:t>
            </w:r>
          </w:p>
        </w:tc>
        <w:tc>
          <w:tcPr>
            <w:tcW w:w="6870" w:type="dxa"/>
            <w:gridSpan w:val="3"/>
          </w:tcPr>
          <w:p w14:paraId="39A2C2FA" w14:textId="35FD68E7" w:rsidR="00297601" w:rsidRPr="00FB6FAF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насыпью</w:t>
            </w:r>
          </w:p>
        </w:tc>
      </w:tr>
      <w:tr w:rsidR="00297601" w:rsidRPr="00E54D4B" w14:paraId="42CC6245" w14:textId="77777777" w:rsidTr="00DA1F11">
        <w:trPr>
          <w:gridAfter w:val="1"/>
          <w:wAfter w:w="3301" w:type="dxa"/>
          <w:trHeight w:val="274"/>
        </w:trPr>
        <w:tc>
          <w:tcPr>
            <w:tcW w:w="810" w:type="dxa"/>
          </w:tcPr>
          <w:p w14:paraId="13462A15" w14:textId="1BFD12E2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26" w:type="dxa"/>
            <w:gridSpan w:val="2"/>
          </w:tcPr>
          <w:p w14:paraId="05C92CCB" w14:textId="77777777" w:rsidR="00297601" w:rsidRPr="003F0312" w:rsidRDefault="00297601" w:rsidP="00297601">
            <w:pPr>
              <w:rPr>
                <w:rFonts w:ascii="Times New Roman" w:hAnsi="Times New Roman" w:cs="Times New Roman"/>
                <w:bCs/>
              </w:rPr>
            </w:pPr>
            <w:r w:rsidRPr="003F0312">
              <w:rPr>
                <w:rFonts w:ascii="Times New Roman" w:hAnsi="Times New Roman" w:cs="Times New Roman"/>
                <w:bCs/>
              </w:rPr>
              <w:t>Ориентировочная стоимость</w:t>
            </w:r>
          </w:p>
        </w:tc>
        <w:tc>
          <w:tcPr>
            <w:tcW w:w="6870" w:type="dxa"/>
            <w:gridSpan w:val="3"/>
          </w:tcPr>
          <w:p w14:paraId="11C80DF6" w14:textId="3C13B400" w:rsidR="00297601" w:rsidRPr="00FB6FAF" w:rsidRDefault="00297601" w:rsidP="00D02A2E">
            <w:pPr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02A2E">
              <w:rPr>
                <w:rFonts w:ascii="Times New Roman" w:hAnsi="Times New Roman" w:cs="Times New Roman"/>
                <w:bCs/>
              </w:rPr>
              <w:t>50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="00D02A2E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00,00 белорусских рублей</w:t>
            </w:r>
          </w:p>
        </w:tc>
      </w:tr>
      <w:tr w:rsidR="00297601" w:rsidRPr="00E54D4B" w14:paraId="75C0258C" w14:textId="77777777" w:rsidTr="00DA1F11">
        <w:trPr>
          <w:gridAfter w:val="1"/>
          <w:wAfter w:w="3301" w:type="dxa"/>
          <w:trHeight w:val="581"/>
        </w:trPr>
        <w:tc>
          <w:tcPr>
            <w:tcW w:w="810" w:type="dxa"/>
          </w:tcPr>
          <w:p w14:paraId="35E2CAFB" w14:textId="22F28A0B" w:rsidR="00297601" w:rsidRPr="009C1F03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9C1F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26" w:type="dxa"/>
            <w:gridSpan w:val="2"/>
          </w:tcPr>
          <w:p w14:paraId="5891D7D3" w14:textId="766812B4" w:rsidR="00297601" w:rsidRPr="00E738BA" w:rsidRDefault="00297601" w:rsidP="00297601">
            <w:pPr>
              <w:ind w:firstLine="34"/>
              <w:rPr>
                <w:rFonts w:ascii="Times New Roman" w:hAnsi="Times New Roman" w:cs="Times New Roman"/>
                <w:bCs/>
                <w:highlight w:val="yellow"/>
              </w:rPr>
            </w:pPr>
            <w:r w:rsidRPr="00297601">
              <w:rPr>
                <w:rFonts w:ascii="Times New Roman" w:hAnsi="Times New Roman" w:cs="Times New Roman"/>
                <w:bCs/>
              </w:rPr>
              <w:t>Срок годности</w:t>
            </w:r>
          </w:p>
        </w:tc>
        <w:tc>
          <w:tcPr>
            <w:tcW w:w="6870" w:type="dxa"/>
            <w:gridSpan w:val="3"/>
          </w:tcPr>
          <w:p w14:paraId="32A4C256" w14:textId="15920C87" w:rsidR="00297601" w:rsidRPr="00E738BA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2220C">
              <w:rPr>
                <w:rFonts w:ascii="Times New Roman" w:hAnsi="Times New Roman" w:cs="Times New Roman"/>
              </w:rPr>
              <w:t>остаточный срок годности на дату поставки ‒ не менее 50 % от срока годности, определенного производителем (изготовителем)</w:t>
            </w:r>
          </w:p>
        </w:tc>
      </w:tr>
      <w:tr w:rsidR="00297601" w:rsidRPr="00E54D4B" w14:paraId="208F3757" w14:textId="77777777" w:rsidTr="00DA1F11">
        <w:trPr>
          <w:gridAfter w:val="1"/>
          <w:wAfter w:w="3301" w:type="dxa"/>
          <w:trHeight w:val="1116"/>
        </w:trPr>
        <w:tc>
          <w:tcPr>
            <w:tcW w:w="810" w:type="dxa"/>
          </w:tcPr>
          <w:p w14:paraId="676D5090" w14:textId="08CA0C63" w:rsidR="00297601" w:rsidRPr="009C1F03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9C1F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26" w:type="dxa"/>
            <w:gridSpan w:val="2"/>
          </w:tcPr>
          <w:p w14:paraId="67B882F2" w14:textId="77777777" w:rsidR="00297601" w:rsidRPr="003F0312" w:rsidRDefault="00297601" w:rsidP="00297601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0901CE">
              <w:rPr>
                <w:rFonts w:ascii="Times New Roman" w:hAnsi="Times New Roman" w:cs="Times New Roman"/>
              </w:rPr>
              <w:t>Требования к предмету закупки</w:t>
            </w:r>
          </w:p>
        </w:tc>
        <w:tc>
          <w:tcPr>
            <w:tcW w:w="6870" w:type="dxa"/>
            <w:gridSpan w:val="3"/>
          </w:tcPr>
          <w:p w14:paraId="6E85DD7F" w14:textId="7A3DEA0D" w:rsidR="00297601" w:rsidRPr="003F0312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297601">
              <w:rPr>
                <w:rFonts w:ascii="Times New Roman" w:hAnsi="Times New Roman" w:cs="Times New Roman"/>
              </w:rPr>
              <w:t>Поставляемый товар должен соответствовать требования СТБ</w:t>
            </w:r>
            <w:r>
              <w:rPr>
                <w:rFonts w:ascii="Times New Roman" w:hAnsi="Times New Roman" w:cs="Times New Roman"/>
              </w:rPr>
              <w:t> </w:t>
            </w:r>
            <w:r w:rsidRPr="00297601">
              <w:rPr>
                <w:rFonts w:ascii="Times New Roman" w:hAnsi="Times New Roman" w:cs="Times New Roman"/>
              </w:rPr>
              <w:t>1867-2017 «Отходы древесные. Общие технические условиями», ТУ</w:t>
            </w:r>
            <w:r>
              <w:rPr>
                <w:rFonts w:ascii="Times New Roman" w:hAnsi="Times New Roman" w:cs="Times New Roman"/>
              </w:rPr>
              <w:t> </w:t>
            </w:r>
            <w:r w:rsidRPr="00297601">
              <w:rPr>
                <w:rFonts w:ascii="Times New Roman" w:hAnsi="Times New Roman" w:cs="Times New Roman"/>
              </w:rPr>
              <w:t>предприятия-изготовителя и заявленным в пункте 3 настоящего приглашения характеристикам.</w:t>
            </w:r>
          </w:p>
        </w:tc>
      </w:tr>
      <w:tr w:rsidR="00297601" w:rsidRPr="00E54D4B" w14:paraId="0DB2E71C" w14:textId="77777777" w:rsidTr="00DA1F11">
        <w:trPr>
          <w:gridAfter w:val="1"/>
          <w:wAfter w:w="3301" w:type="dxa"/>
          <w:trHeight w:val="1305"/>
        </w:trPr>
        <w:tc>
          <w:tcPr>
            <w:tcW w:w="810" w:type="dxa"/>
          </w:tcPr>
          <w:p w14:paraId="0290617B" w14:textId="12E50FD8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26" w:type="dxa"/>
            <w:gridSpan w:val="2"/>
          </w:tcPr>
          <w:p w14:paraId="77F84DFF" w14:textId="4D362612" w:rsidR="00297601" w:rsidRPr="00E54D4B" w:rsidRDefault="00297601" w:rsidP="00297601">
            <w:pPr>
              <w:rPr>
                <w:rFonts w:ascii="Times New Roman" w:hAnsi="Times New Roman" w:cs="Times New Roman"/>
                <w:bCs/>
              </w:rPr>
            </w:pPr>
            <w:r w:rsidRPr="00E54D4B">
              <w:rPr>
                <w:rFonts w:ascii="Times New Roman" w:hAnsi="Times New Roman" w:cs="Times New Roman"/>
              </w:rPr>
              <w:t>Требования к составу участников и (или) сведения для проверки требований к участникам</w:t>
            </w:r>
          </w:p>
        </w:tc>
        <w:tc>
          <w:tcPr>
            <w:tcW w:w="6870" w:type="dxa"/>
            <w:gridSpan w:val="3"/>
          </w:tcPr>
          <w:p w14:paraId="250ADF21" w14:textId="77777777" w:rsidR="00297601" w:rsidRPr="005276A8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Участником запроса ценовых предложений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настоящем запросе ценовых предложений,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частью третьей подпункта 2.5 пункта 2 постановления Совета Министров Республики Беларусь от 15 марта 2012 г. № 229, а также в случаях, установленных в части второй настоящего пункта, в целях соблюдения приоритетности закупок у производителей или их сбытовых организаций (официальных торговых представителей).</w:t>
            </w:r>
          </w:p>
          <w:p w14:paraId="2D1ECBAF" w14:textId="77777777" w:rsidR="00297601" w:rsidRPr="005276A8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При рассмотрении предложений комиссией отклоняется предложение участника, не являющегося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 (такое решение комиссией принимается после проведения с участниками переговоров о снижении цены и (или) изменении иных условий их предложений на более выгодные для заказчика (при их проведении)).</w:t>
            </w:r>
          </w:p>
          <w:p w14:paraId="0BD53730" w14:textId="1178B21F" w:rsidR="00297601" w:rsidRPr="00025EA3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Документами и информацией, подтверждающие указанные выше требования к участникам является соответствующее заявление участника в предложении (предоставление документов) и проверка заказчиком самостоятельно официальной информации в глобальной компьютерной сети Интернет.</w:t>
            </w:r>
          </w:p>
        </w:tc>
      </w:tr>
      <w:tr w:rsidR="00297601" w:rsidRPr="00E54D4B" w14:paraId="32FB066F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355EBC0E" w14:textId="4D1C13EE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0E613244" w14:textId="30830D6C" w:rsidR="00297601" w:rsidRPr="00E54D4B" w:rsidRDefault="00297601" w:rsidP="00297601">
            <w:pPr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Цель приобретения предмета закупки</w:t>
            </w:r>
          </w:p>
        </w:tc>
        <w:tc>
          <w:tcPr>
            <w:tcW w:w="6870" w:type="dxa"/>
            <w:gridSpan w:val="3"/>
          </w:tcPr>
          <w:p w14:paraId="1FF44BBC" w14:textId="77777777" w:rsidR="00297601" w:rsidRPr="002F23BC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2F23BC">
              <w:rPr>
                <w:rFonts w:ascii="Times New Roman" w:hAnsi="Times New Roman" w:cs="Times New Roman"/>
              </w:rPr>
              <w:t xml:space="preserve">собственное производство (потребление) </w:t>
            </w:r>
            <w:bookmarkStart w:id="8" w:name="_Hlk167710585"/>
            <w:r w:rsidRPr="002F23BC">
              <w:rPr>
                <w:rFonts w:ascii="Times New Roman" w:hAnsi="Times New Roman" w:cs="Times New Roman"/>
              </w:rPr>
              <w:t>для использования в качестве подстилочного материала для крупного рогатого скота</w:t>
            </w:r>
            <w:bookmarkEnd w:id="8"/>
            <w:r w:rsidRPr="002F23BC">
              <w:rPr>
                <w:rFonts w:ascii="Times New Roman" w:hAnsi="Times New Roman" w:cs="Times New Roman"/>
              </w:rPr>
              <w:t>.</w:t>
            </w:r>
          </w:p>
          <w:p w14:paraId="41D211A0" w14:textId="76338B15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2F23BC">
              <w:rPr>
                <w:rFonts w:ascii="Times New Roman" w:hAnsi="Times New Roman" w:cs="Times New Roman"/>
              </w:rPr>
              <w:t>Заказчик является сельскохозяйственной организацией (субъект, осуществляющий деятельность в области агропромышленного производства)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97601" w:rsidRPr="00E54D4B" w14:paraId="4E73EE82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468BFF2E" w14:textId="0AF4BC89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bookmarkStart w:id="9" w:name="_Hlk142636176"/>
            <w:r>
              <w:rPr>
                <w:rFonts w:ascii="Times New Roman" w:hAnsi="Times New Roman" w:cs="Times New Roman"/>
              </w:rPr>
              <w:t>10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03C95078" w14:textId="412B4A15" w:rsidR="00297601" w:rsidRPr="00E54D4B" w:rsidRDefault="00297601" w:rsidP="00297601">
            <w:pPr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Информация о допуске юридических и физических лиц к участию в процедуре закупки по государственной принадлежности и происхождению </w:t>
            </w:r>
            <w:r w:rsidRPr="00E54D4B">
              <w:rPr>
                <w:rFonts w:ascii="Times New Roman" w:hAnsi="Times New Roman" w:cs="Times New Roman"/>
              </w:rPr>
              <w:lastRenderedPageBreak/>
              <w:t>предлагаемых ими товаров, условия допуска товаров иностранного происхождения и поставщиков, предлагающих такие товары</w:t>
            </w:r>
          </w:p>
        </w:tc>
        <w:tc>
          <w:tcPr>
            <w:tcW w:w="6870" w:type="dxa"/>
            <w:gridSpan w:val="3"/>
          </w:tcPr>
          <w:p w14:paraId="5D20CD61" w14:textId="0C52F8F2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</w:tc>
      </w:tr>
      <w:bookmarkEnd w:id="9"/>
      <w:tr w:rsidR="00297601" w:rsidRPr="00E54D4B" w14:paraId="1585FBCD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5091DD1F" w14:textId="31C93F39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06DCDDAF" w14:textId="77777777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Условия применения преференциальной поправки</w:t>
            </w:r>
          </w:p>
        </w:tc>
        <w:tc>
          <w:tcPr>
            <w:tcW w:w="6870" w:type="dxa"/>
            <w:gridSpan w:val="3"/>
          </w:tcPr>
          <w:p w14:paraId="623139DF" w14:textId="604203B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2F23BC">
              <w:rPr>
                <w:rFonts w:ascii="Times New Roman" w:hAnsi="Times New Roman" w:cs="Times New Roman"/>
              </w:rPr>
              <w:t>преференциальная поправка не применяется</w:t>
            </w:r>
          </w:p>
        </w:tc>
      </w:tr>
      <w:tr w:rsidR="00D02A2E" w:rsidRPr="00E54D4B" w14:paraId="0A8AD505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71A9FB99" w14:textId="155B56FC" w:rsidR="00D02A2E" w:rsidRPr="00E54D4B" w:rsidRDefault="00D02A2E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212617C4" w14:textId="0A3835E6" w:rsidR="00D02A2E" w:rsidRPr="00E54D4B" w:rsidRDefault="00D02A2E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Срок (сроки) поставки товара</w:t>
            </w:r>
          </w:p>
        </w:tc>
        <w:tc>
          <w:tcPr>
            <w:tcW w:w="6870" w:type="dxa"/>
            <w:gridSpan w:val="3"/>
          </w:tcPr>
          <w:p w14:paraId="49BE5E56" w14:textId="77777777" w:rsidR="00D02A2E" w:rsidRDefault="00D02A2E" w:rsidP="00076244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147AD6">
              <w:rPr>
                <w:rFonts w:ascii="Times New Roman" w:hAnsi="Times New Roman" w:cs="Times New Roman"/>
              </w:rPr>
              <w:t xml:space="preserve">с </w:t>
            </w:r>
            <w:r w:rsidRPr="00D02A2E">
              <w:rPr>
                <w:rFonts w:ascii="Times New Roman" w:hAnsi="Times New Roman" w:cs="Times New Roman"/>
              </w:rPr>
              <w:t>15</w:t>
            </w:r>
            <w:r w:rsidRPr="00147A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D02A2E">
              <w:rPr>
                <w:rFonts w:ascii="Times New Roman" w:hAnsi="Times New Roman" w:cs="Times New Roman"/>
              </w:rPr>
              <w:t>4</w:t>
            </w:r>
            <w:r w:rsidRPr="00147AD6">
              <w:rPr>
                <w:rFonts w:ascii="Times New Roman" w:hAnsi="Times New Roman" w:cs="Times New Roman"/>
              </w:rPr>
              <w:t>.202</w:t>
            </w:r>
            <w:r w:rsidRPr="00D02A2E">
              <w:rPr>
                <w:rFonts w:ascii="Times New Roman" w:hAnsi="Times New Roman" w:cs="Times New Roman"/>
              </w:rPr>
              <w:t xml:space="preserve">6 </w:t>
            </w:r>
            <w:r w:rsidRPr="00147AD6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3</w:t>
            </w:r>
            <w:r w:rsidRPr="00D02A2E">
              <w:rPr>
                <w:rFonts w:ascii="Times New Roman" w:hAnsi="Times New Roman" w:cs="Times New Roman"/>
              </w:rPr>
              <w:t>1</w:t>
            </w:r>
            <w:r w:rsidRPr="00147AD6">
              <w:rPr>
                <w:rFonts w:ascii="Times New Roman" w:hAnsi="Times New Roman" w:cs="Times New Roman"/>
              </w:rPr>
              <w:t>.</w:t>
            </w:r>
            <w:r w:rsidRPr="00D02A2E">
              <w:rPr>
                <w:rFonts w:ascii="Times New Roman" w:hAnsi="Times New Roman" w:cs="Times New Roman"/>
              </w:rPr>
              <w:t>12</w:t>
            </w:r>
            <w:r w:rsidRPr="00147AD6">
              <w:rPr>
                <w:rFonts w:ascii="Times New Roman" w:hAnsi="Times New Roman" w:cs="Times New Roman"/>
              </w:rPr>
              <w:t>.202</w:t>
            </w:r>
            <w:r w:rsidRPr="00D02A2E">
              <w:rPr>
                <w:rFonts w:ascii="Times New Roman" w:hAnsi="Times New Roman" w:cs="Times New Roman"/>
              </w:rPr>
              <w:t>6</w:t>
            </w:r>
            <w:r w:rsidRPr="00147AD6">
              <w:rPr>
                <w:rFonts w:ascii="Times New Roman" w:hAnsi="Times New Roman" w:cs="Times New Roman"/>
              </w:rPr>
              <w:t xml:space="preserve">. Поставка товара осуществляется партиями по заявкам Покупателя. Поставка заявленной Покупателем партии товара осуществляется </w:t>
            </w:r>
            <w:r>
              <w:rPr>
                <w:rFonts w:ascii="Times New Roman" w:hAnsi="Times New Roman" w:cs="Times New Roman"/>
              </w:rPr>
              <w:t>не позднее 3 дней</w:t>
            </w:r>
            <w:r w:rsidRPr="00147A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7AD6">
              <w:rPr>
                <w:rFonts w:ascii="Times New Roman" w:hAnsi="Times New Roman" w:cs="Times New Roman"/>
              </w:rPr>
              <w:t xml:space="preserve">с даты </w:t>
            </w:r>
            <w:r w:rsidRPr="00616D18">
              <w:rPr>
                <w:rFonts w:ascii="Times New Roman" w:hAnsi="Times New Roman" w:cs="Times New Roman"/>
              </w:rPr>
              <w:t>поступления</w:t>
            </w:r>
            <w:proofErr w:type="gramEnd"/>
            <w:r w:rsidRPr="00616D18">
              <w:rPr>
                <w:rFonts w:ascii="Times New Roman" w:hAnsi="Times New Roman" w:cs="Times New Roman"/>
              </w:rPr>
              <w:t xml:space="preserve"> заявки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Pr="00616D18">
              <w:rPr>
                <w:rFonts w:ascii="Times New Roman" w:hAnsi="Times New Roman" w:cs="Times New Roman"/>
              </w:rPr>
              <w:t xml:space="preserve"> Покупателя</w:t>
            </w:r>
            <w:r w:rsidRPr="00147AD6">
              <w:rPr>
                <w:rFonts w:ascii="Times New Roman" w:hAnsi="Times New Roman" w:cs="Times New Roman"/>
              </w:rPr>
              <w:t>.</w:t>
            </w:r>
          </w:p>
          <w:p w14:paraId="4D6A855B" w14:textId="2735F3A4" w:rsidR="00D02A2E" w:rsidRPr="00E54D4B" w:rsidRDefault="00D02A2E" w:rsidP="00616D18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Ориентировочный объем поставки в месяц – 1000 насыпных кубических метров.</w:t>
            </w:r>
          </w:p>
        </w:tc>
      </w:tr>
      <w:tr w:rsidR="00D02A2E" w:rsidRPr="00E54D4B" w14:paraId="1C0D3954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4ACB92A9" w14:textId="62720D8C" w:rsidR="00D02A2E" w:rsidRPr="00E54D4B" w:rsidRDefault="00D02A2E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7EC632E2" w14:textId="59732A49" w:rsidR="00D02A2E" w:rsidRPr="00E54D4B" w:rsidRDefault="00D02A2E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Место и условия поставки </w:t>
            </w:r>
          </w:p>
        </w:tc>
        <w:tc>
          <w:tcPr>
            <w:tcW w:w="6870" w:type="dxa"/>
            <w:gridSpan w:val="3"/>
          </w:tcPr>
          <w:p w14:paraId="703EC332" w14:textId="77777777" w:rsidR="00D02A2E" w:rsidRPr="00B86553" w:rsidRDefault="00D02A2E" w:rsidP="00076244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B86553">
              <w:rPr>
                <w:rFonts w:ascii="Times New Roman" w:hAnsi="Times New Roman" w:cs="Times New Roman"/>
              </w:rPr>
              <w:t xml:space="preserve">Место поставки товара: Республика Беларусь, </w:t>
            </w:r>
            <w:r>
              <w:rPr>
                <w:rFonts w:ascii="Times New Roman" w:hAnsi="Times New Roman" w:cs="Times New Roman"/>
              </w:rPr>
              <w:t xml:space="preserve"> Гродненская </w:t>
            </w:r>
            <w:r w:rsidRPr="00B86553">
              <w:rPr>
                <w:rFonts w:ascii="Times New Roman" w:hAnsi="Times New Roman" w:cs="Times New Roman"/>
              </w:rPr>
              <w:t xml:space="preserve">область, </w:t>
            </w:r>
            <w:r>
              <w:rPr>
                <w:rFonts w:ascii="Times New Roman" w:hAnsi="Times New Roman" w:cs="Times New Roman"/>
              </w:rPr>
              <w:t>Лидский</w:t>
            </w:r>
            <w:r w:rsidRPr="00B86553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Можейковский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, объекты заказчика (МТФ)</w:t>
            </w:r>
            <w:r w:rsidRPr="00B86553">
              <w:rPr>
                <w:rFonts w:ascii="Times New Roman" w:hAnsi="Times New Roman" w:cs="Times New Roman"/>
              </w:rPr>
              <w:t>.</w:t>
            </w:r>
          </w:p>
          <w:p w14:paraId="149B11F9" w14:textId="32D34FD3" w:rsidR="00D02A2E" w:rsidRPr="00E54D4B" w:rsidRDefault="00D02A2E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47AD6">
              <w:rPr>
                <w:rFonts w:ascii="Times New Roman" w:hAnsi="Times New Roman" w:cs="Times New Roman"/>
              </w:rPr>
              <w:t>оставка товара осуществляется</w:t>
            </w:r>
            <w:r>
              <w:rPr>
                <w:rFonts w:ascii="Times New Roman" w:hAnsi="Times New Roman" w:cs="Times New Roman"/>
              </w:rPr>
              <w:t xml:space="preserve"> насыпью</w:t>
            </w:r>
            <w:r w:rsidRPr="00147A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партиями </w:t>
            </w:r>
            <w:r w:rsidRPr="00147AD6">
              <w:rPr>
                <w:rFonts w:ascii="Times New Roman" w:hAnsi="Times New Roman" w:cs="Times New Roman"/>
              </w:rPr>
              <w:t xml:space="preserve">путем его доставки автомобильным транспортом </w:t>
            </w:r>
            <w:r>
              <w:rPr>
                <w:rFonts w:ascii="Times New Roman" w:hAnsi="Times New Roman" w:cs="Times New Roman"/>
              </w:rPr>
              <w:t>поставщика</w:t>
            </w:r>
            <w:r w:rsidRPr="00147AD6">
              <w:rPr>
                <w:rFonts w:ascii="Times New Roman" w:hAnsi="Times New Roman" w:cs="Times New Roman"/>
              </w:rPr>
              <w:t xml:space="preserve"> (привлеченными им перевозчиками) на объект</w:t>
            </w:r>
            <w:r>
              <w:rPr>
                <w:rFonts w:ascii="Times New Roman" w:hAnsi="Times New Roman" w:cs="Times New Roman"/>
              </w:rPr>
              <w:t>ы</w:t>
            </w:r>
            <w:r w:rsidRPr="00147A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Заказчика</w:t>
            </w:r>
            <w:r w:rsidRPr="00147AD6">
              <w:rPr>
                <w:rFonts w:ascii="Times New Roman" w:hAnsi="Times New Roman" w:cs="Times New Roman"/>
              </w:rPr>
              <w:t>, расположенны</w:t>
            </w:r>
            <w:r>
              <w:rPr>
                <w:rFonts w:ascii="Times New Roman" w:hAnsi="Times New Roman" w:cs="Times New Roman"/>
              </w:rPr>
              <w:t>е на территории ЛРСУП «Можейков» Лидского района (франко-склад заказчика)</w:t>
            </w:r>
            <w:r w:rsidRPr="00B86553">
              <w:rPr>
                <w:rFonts w:ascii="Times New Roman" w:hAnsi="Times New Roman" w:cs="Times New Roman"/>
              </w:rPr>
              <w:t>.</w:t>
            </w:r>
          </w:p>
        </w:tc>
      </w:tr>
      <w:tr w:rsidR="00297601" w:rsidRPr="00E54D4B" w14:paraId="5ED1DF44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5019AE81" w14:textId="2F92EC3E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04486C33" w14:textId="77777777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Форма, срок и порядок оплаты</w:t>
            </w:r>
          </w:p>
        </w:tc>
        <w:tc>
          <w:tcPr>
            <w:tcW w:w="6870" w:type="dxa"/>
            <w:gridSpan w:val="3"/>
          </w:tcPr>
          <w:p w14:paraId="696B9221" w14:textId="4E0F75E7" w:rsidR="00E330FA" w:rsidRPr="00E54D4B" w:rsidRDefault="00D02A2E" w:rsidP="00D02A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97601" w:rsidRPr="00D06696">
              <w:rPr>
                <w:rFonts w:ascii="Times New Roman" w:hAnsi="Times New Roman" w:cs="Times New Roman"/>
              </w:rPr>
              <w:t>Оплата за товар производится в безналичном порядке банковским переводом денежных средств на расчетный счет поставщика</w:t>
            </w:r>
            <w:r>
              <w:rPr>
                <w:rFonts w:ascii="Times New Roman" w:hAnsi="Times New Roman" w:cs="Times New Roman"/>
              </w:rPr>
              <w:t xml:space="preserve"> по предоплате 100%</w:t>
            </w:r>
          </w:p>
        </w:tc>
      </w:tr>
      <w:tr w:rsidR="00297601" w:rsidRPr="00E54D4B" w14:paraId="3E562D45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346F2765" w14:textId="1F212379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2747128D" w14:textId="77777777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Порядок формирования суммы договора на закупку (цены предложения)</w:t>
            </w:r>
          </w:p>
        </w:tc>
        <w:tc>
          <w:tcPr>
            <w:tcW w:w="6870" w:type="dxa"/>
            <w:gridSpan w:val="3"/>
          </w:tcPr>
          <w:p w14:paraId="6C9F8249" w14:textId="663BB7D0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bookmarkStart w:id="10" w:name="_Hlk167711586"/>
            <w:r w:rsidRPr="002F23BC">
              <w:rPr>
                <w:rFonts w:ascii="Times New Roman" w:hAnsi="Times New Roman" w:cs="Times New Roman"/>
              </w:rPr>
              <w:t>В стоимость закупки должна быть включена стоимость товара, расходы по доставке его на объект</w:t>
            </w:r>
            <w:r>
              <w:rPr>
                <w:rFonts w:ascii="Times New Roman" w:hAnsi="Times New Roman" w:cs="Times New Roman"/>
              </w:rPr>
              <w:t>ы</w:t>
            </w:r>
            <w:r w:rsidRPr="002F23BC">
              <w:rPr>
                <w:rFonts w:ascii="Times New Roman" w:hAnsi="Times New Roman" w:cs="Times New Roman"/>
              </w:rPr>
              <w:t xml:space="preserve"> Покупателя</w:t>
            </w:r>
            <w:r>
              <w:rPr>
                <w:rFonts w:ascii="Times New Roman" w:hAnsi="Times New Roman" w:cs="Times New Roman"/>
              </w:rPr>
              <w:t>,</w:t>
            </w:r>
            <w:r w:rsidRPr="002F23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время разгрузки на объектах покупателя (нормативное время разгрузки принять </w:t>
            </w:r>
            <w:r w:rsidR="00616D1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 минут)</w:t>
            </w:r>
            <w:r w:rsidRPr="002F23BC">
              <w:rPr>
                <w:rFonts w:ascii="Times New Roman" w:hAnsi="Times New Roman" w:cs="Times New Roman"/>
              </w:rPr>
              <w:t xml:space="preserve">, </w:t>
            </w:r>
            <w:r w:rsidRPr="00F91BE2">
              <w:rPr>
                <w:rFonts w:ascii="Times New Roman" w:hAnsi="Times New Roman" w:cs="Times New Roman"/>
              </w:rPr>
              <w:t>стоимость документов, подтверждающих качество товара, сборы, налоги, платежи за проезд по платной дороге и другие обязательные платежи с учётом особенностей поставки.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10"/>
          </w:p>
        </w:tc>
      </w:tr>
      <w:tr w:rsidR="00297601" w:rsidRPr="00E54D4B" w14:paraId="2026897C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0B13888F" w14:textId="0F2BE018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076A9D49" w14:textId="4317098C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Наименование валют, в которых может быть выражена цена предложения, использованы для оценки предложений</w:t>
            </w:r>
          </w:p>
        </w:tc>
        <w:tc>
          <w:tcPr>
            <w:tcW w:w="6870" w:type="dxa"/>
            <w:gridSpan w:val="3"/>
          </w:tcPr>
          <w:p w14:paraId="2020AA00" w14:textId="5844772F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Белорусский рубль, без привязки к иностранной валюте</w:t>
            </w:r>
          </w:p>
        </w:tc>
      </w:tr>
      <w:tr w:rsidR="00297601" w:rsidRPr="00E54D4B" w14:paraId="32C9FD33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60352415" w14:textId="47D03AB5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71B630E9" w14:textId="58FB2ACE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Наименование валюты договора и платежа</w:t>
            </w:r>
          </w:p>
        </w:tc>
        <w:tc>
          <w:tcPr>
            <w:tcW w:w="6870" w:type="dxa"/>
            <w:gridSpan w:val="3"/>
          </w:tcPr>
          <w:p w14:paraId="757F6170" w14:textId="1EF302D8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Белорусский рубль, без привязки к иностранной валюте</w:t>
            </w:r>
          </w:p>
        </w:tc>
      </w:tr>
      <w:tr w:rsidR="00297601" w:rsidRPr="00E54D4B" w14:paraId="3DE3709B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5BF95F4E" w14:textId="4CE5A142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08CA0C94" w14:textId="77604587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Требования к форме и содержанию предложения</w:t>
            </w:r>
            <w:r>
              <w:rPr>
                <w:rFonts w:ascii="Times New Roman" w:hAnsi="Times New Roman" w:cs="Times New Roman"/>
              </w:rPr>
              <w:t>, описанию товара</w:t>
            </w:r>
          </w:p>
        </w:tc>
        <w:tc>
          <w:tcPr>
            <w:tcW w:w="6870" w:type="dxa"/>
            <w:gridSpan w:val="3"/>
          </w:tcPr>
          <w:p w14:paraId="705B67C4" w14:textId="34498F69" w:rsidR="00297601" w:rsidRDefault="00297601" w:rsidP="00297601">
            <w:pPr>
              <w:ind w:firstLine="597"/>
              <w:jc w:val="both"/>
              <w:rPr>
                <w:rFonts w:ascii="Times New Roman" w:hAnsi="Times New Roman" w:cs="Times New Roman"/>
              </w:rPr>
            </w:pPr>
            <w:bookmarkStart w:id="11" w:name="_Hlk94019107"/>
            <w:r w:rsidRPr="00E54D4B">
              <w:rPr>
                <w:rFonts w:ascii="Times New Roman" w:hAnsi="Times New Roman" w:cs="Times New Roman"/>
              </w:rPr>
              <w:t>Каждый участник может подать только одно предложение, которое не может быть в последствие изменено, кроме случая изменения в лучшую сторону предложения для заказчика при проведении переговоров о снижении цены и (или) изменении иных условий их предложений на более выгодные для заказчика.</w:t>
            </w:r>
          </w:p>
          <w:p w14:paraId="3D1B9ED8" w14:textId="3A99BD70" w:rsidR="00297601" w:rsidRPr="00E54D4B" w:rsidRDefault="00297601" w:rsidP="00297601">
            <w:pPr>
              <w:ind w:firstLine="597"/>
              <w:jc w:val="both"/>
              <w:rPr>
                <w:rFonts w:ascii="Times New Roman" w:hAnsi="Times New Roman" w:cs="Times New Roman"/>
              </w:rPr>
            </w:pPr>
            <w:r w:rsidRPr="00F91BE2">
              <w:rPr>
                <w:rFonts w:ascii="Times New Roman" w:hAnsi="Times New Roman" w:cs="Times New Roman"/>
              </w:rPr>
              <w:t>При этом участник может принять участие только по всему объему закупки (разбивка объема между несколькими участниками не допускается)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7E60E4A" w14:textId="3D46BF42" w:rsidR="00297601" w:rsidRPr="00E54D4B" w:rsidRDefault="00297601" w:rsidP="00297601">
            <w:pPr>
              <w:ind w:firstLine="597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Предложение оформляется в письменном виде на бланке участника в соответствии с требованиями </w:t>
            </w:r>
            <w:r w:rsidR="001A0BDF">
              <w:rPr>
                <w:rFonts w:ascii="Times New Roman" w:hAnsi="Times New Roman" w:cs="Times New Roman"/>
              </w:rPr>
              <w:t xml:space="preserve"> открытого конкурса</w:t>
            </w:r>
          </w:p>
          <w:p w14:paraId="5FBEFE07" w14:textId="558F8215" w:rsidR="00297601" w:rsidRPr="00E54D4B" w:rsidRDefault="00297601" w:rsidP="00297601">
            <w:pPr>
              <w:ind w:firstLine="597"/>
              <w:jc w:val="both"/>
              <w:rPr>
                <w:rFonts w:ascii="Times New Roman" w:hAnsi="Times New Roman" w:cs="Times New Roman"/>
              </w:rPr>
            </w:pPr>
            <w:bookmarkStart w:id="12" w:name="_Hlk114221794"/>
            <w:r w:rsidRPr="00E54D4B">
              <w:rPr>
                <w:rFonts w:ascii="Times New Roman" w:hAnsi="Times New Roman" w:cs="Times New Roman"/>
              </w:rPr>
              <w:t>Предложение должно содержать (прилагаться к нему) следующие обя</w:t>
            </w:r>
            <w:r w:rsidR="001A0BDF">
              <w:rPr>
                <w:rFonts w:ascii="Times New Roman" w:hAnsi="Times New Roman" w:cs="Times New Roman"/>
              </w:rPr>
              <w:t>зательные документы и сведения:</w:t>
            </w:r>
          </w:p>
          <w:p w14:paraId="17BD5315" w14:textId="59E790B0" w:rsidR="00297601" w:rsidRPr="000A27A9" w:rsidRDefault="00297601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bookmarkStart w:id="13" w:name="_Hlk162269407"/>
            <w:bookmarkStart w:id="14" w:name="_Hlk142636252"/>
            <w:r w:rsidRPr="000A27A9">
              <w:rPr>
                <w:rFonts w:ascii="Times New Roman" w:hAnsi="Times New Roman" w:cs="Times New Roman"/>
              </w:rPr>
              <w:t>1. подробную спецификацию поставляемого товара с указанием:</w:t>
            </w:r>
          </w:p>
          <w:p w14:paraId="0540E606" w14:textId="16F07CAF" w:rsidR="00297601" w:rsidRPr="000A27A9" w:rsidRDefault="00297601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1.1. наименования</w:t>
            </w:r>
            <w:r w:rsidR="00F1226D" w:rsidRPr="000A27A9">
              <w:rPr>
                <w:rFonts w:ascii="Times New Roman" w:hAnsi="Times New Roman" w:cs="Times New Roman"/>
              </w:rPr>
              <w:t xml:space="preserve"> предлагаемого товара</w:t>
            </w:r>
            <w:r w:rsidRPr="000A27A9">
              <w:rPr>
                <w:rFonts w:ascii="Times New Roman" w:hAnsi="Times New Roman" w:cs="Times New Roman"/>
              </w:rPr>
              <w:t>;</w:t>
            </w:r>
          </w:p>
          <w:p w14:paraId="16B89C10" w14:textId="0D24DE53" w:rsidR="00F1226D" w:rsidRPr="000A27A9" w:rsidRDefault="00297601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1.2. </w:t>
            </w:r>
            <w:r w:rsidR="00F1226D" w:rsidRPr="000A27A9">
              <w:rPr>
                <w:rFonts w:ascii="Times New Roman" w:hAnsi="Times New Roman" w:cs="Times New Roman"/>
              </w:rPr>
              <w:t xml:space="preserve">технических (технологических и иных потребительских) </w:t>
            </w:r>
            <w:r w:rsidR="00F1226D" w:rsidRPr="000A27A9">
              <w:rPr>
                <w:rFonts w:ascii="Times New Roman" w:hAnsi="Times New Roman" w:cs="Times New Roman"/>
              </w:rPr>
              <w:lastRenderedPageBreak/>
              <w:t>характеристик, в том числе:</w:t>
            </w:r>
          </w:p>
          <w:p w14:paraId="71531ECF" w14:textId="72DA72F7" w:rsidR="00F1226D" w:rsidRPr="000A27A9" w:rsidRDefault="00F1226D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массовая доля общей влаги, %, не более;</w:t>
            </w:r>
          </w:p>
          <w:p w14:paraId="1CD1DFF1" w14:textId="4739536A" w:rsidR="00F1226D" w:rsidRPr="000A27A9" w:rsidRDefault="00F1226D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зольность, %, не более;</w:t>
            </w:r>
          </w:p>
          <w:p w14:paraId="3A88D407" w14:textId="684D5815" w:rsidR="00F1226D" w:rsidRPr="000A27A9" w:rsidRDefault="00F1226D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массовая доля коры, %, не более;</w:t>
            </w:r>
          </w:p>
          <w:p w14:paraId="2E3AE237" w14:textId="42509650" w:rsidR="00F1226D" w:rsidRPr="000A27A9" w:rsidRDefault="00F1226D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массовая доля гнили, %, не более;</w:t>
            </w:r>
          </w:p>
          <w:p w14:paraId="2405315F" w14:textId="00660188" w:rsidR="00F1226D" w:rsidRPr="000A27A9" w:rsidRDefault="00F1226D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массовая доля минеральных примесей;</w:t>
            </w:r>
          </w:p>
          <w:p w14:paraId="7643D7BC" w14:textId="2DA3ED93" w:rsidR="00F1226D" w:rsidRPr="000A27A9" w:rsidRDefault="00F1226D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размеры древесных частиц, мм;</w:t>
            </w:r>
          </w:p>
          <w:p w14:paraId="23B8396A" w14:textId="5F633E6A" w:rsidR="00F1226D" w:rsidRPr="000A27A9" w:rsidRDefault="00F1226D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насыпная плотность, кг/м</w:t>
            </w:r>
            <w:r w:rsidRPr="000A27A9">
              <w:rPr>
                <w:rFonts w:ascii="Times New Roman" w:hAnsi="Times New Roman" w:cs="Times New Roman"/>
                <w:vertAlign w:val="superscript"/>
              </w:rPr>
              <w:t>3</w:t>
            </w:r>
            <w:r w:rsidRPr="000A27A9">
              <w:rPr>
                <w:rFonts w:ascii="Times New Roman" w:hAnsi="Times New Roman" w:cs="Times New Roman"/>
              </w:rPr>
              <w:t>;</w:t>
            </w:r>
          </w:p>
          <w:p w14:paraId="6D7F638F" w14:textId="7D5E572C" w:rsidR="00F1226D" w:rsidRPr="000A27A9" w:rsidRDefault="00F1226D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содержание вредных и ядовитых растений и их семян;</w:t>
            </w:r>
          </w:p>
          <w:p w14:paraId="17D2E493" w14:textId="27433E0E" w:rsidR="00F1226D" w:rsidRPr="000A27A9" w:rsidRDefault="00F1226D" w:rsidP="00F1226D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поражение плесневелыми грибами.</w:t>
            </w:r>
          </w:p>
          <w:p w14:paraId="280706DA" w14:textId="7B0FDB7A" w:rsidR="00297601" w:rsidRPr="000A27A9" w:rsidRDefault="00297601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bookmarkStart w:id="15" w:name="_Hlk162269429"/>
            <w:bookmarkEnd w:id="13"/>
            <w:r w:rsidRPr="000A27A9">
              <w:rPr>
                <w:rFonts w:ascii="Times New Roman" w:hAnsi="Times New Roman" w:cs="Times New Roman"/>
              </w:rPr>
              <w:t>1.</w:t>
            </w:r>
            <w:r w:rsidR="00F1226D" w:rsidRPr="000A27A9">
              <w:rPr>
                <w:rFonts w:ascii="Times New Roman" w:hAnsi="Times New Roman" w:cs="Times New Roman"/>
              </w:rPr>
              <w:t>3</w:t>
            </w:r>
            <w:r w:rsidRPr="000A27A9">
              <w:rPr>
                <w:rFonts w:ascii="Times New Roman" w:hAnsi="Times New Roman" w:cs="Times New Roman"/>
              </w:rPr>
              <w:t>. количества (объема)</w:t>
            </w:r>
            <w:r w:rsidR="00F1226D" w:rsidRPr="000A27A9">
              <w:rPr>
                <w:rFonts w:ascii="Times New Roman" w:hAnsi="Times New Roman" w:cs="Times New Roman"/>
              </w:rPr>
              <w:t>, ед. изм.</w:t>
            </w:r>
            <w:r w:rsidRPr="000A27A9">
              <w:rPr>
                <w:rFonts w:ascii="Times New Roman" w:hAnsi="Times New Roman" w:cs="Times New Roman"/>
              </w:rPr>
              <w:t>;</w:t>
            </w:r>
          </w:p>
          <w:p w14:paraId="52E39569" w14:textId="06D85CCD" w:rsidR="00297601" w:rsidRPr="000A27A9" w:rsidRDefault="00297601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1.</w:t>
            </w:r>
            <w:r w:rsidR="00F1226D" w:rsidRPr="000A27A9">
              <w:rPr>
                <w:rFonts w:ascii="Times New Roman" w:hAnsi="Times New Roman" w:cs="Times New Roman"/>
              </w:rPr>
              <w:t>4</w:t>
            </w:r>
            <w:r w:rsidRPr="000A27A9">
              <w:rPr>
                <w:rFonts w:ascii="Times New Roman" w:hAnsi="Times New Roman" w:cs="Times New Roman"/>
              </w:rPr>
              <w:t>. </w:t>
            </w:r>
            <w:r w:rsidR="00F1226D" w:rsidRPr="000A27A9">
              <w:rPr>
                <w:rFonts w:ascii="Times New Roman" w:hAnsi="Times New Roman" w:cs="Times New Roman"/>
              </w:rPr>
              <w:t>страны происхождения и предприятия-изготовителя</w:t>
            </w:r>
            <w:r w:rsidRPr="000A27A9">
              <w:rPr>
                <w:rFonts w:ascii="Times New Roman" w:hAnsi="Times New Roman" w:cs="Times New Roman"/>
              </w:rPr>
              <w:t>;</w:t>
            </w:r>
          </w:p>
          <w:p w14:paraId="7681BE86" w14:textId="4C1114F1" w:rsidR="00297601" w:rsidRPr="000A27A9" w:rsidRDefault="00297601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1.</w:t>
            </w:r>
            <w:r w:rsidR="000A27A9" w:rsidRPr="000A27A9">
              <w:rPr>
                <w:rFonts w:ascii="Times New Roman" w:hAnsi="Times New Roman" w:cs="Times New Roman"/>
              </w:rPr>
              <w:t>5</w:t>
            </w:r>
            <w:r w:rsidRPr="000A27A9">
              <w:rPr>
                <w:rFonts w:ascii="Times New Roman" w:hAnsi="Times New Roman" w:cs="Times New Roman"/>
              </w:rPr>
              <w:t>. стоимость (цена) предлагаемого товара;</w:t>
            </w:r>
          </w:p>
          <w:p w14:paraId="6A770A78" w14:textId="0A481063" w:rsidR="00297601" w:rsidRPr="000A27A9" w:rsidRDefault="00297601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1.</w:t>
            </w:r>
            <w:r w:rsidR="000A27A9" w:rsidRPr="000A27A9">
              <w:rPr>
                <w:rFonts w:ascii="Times New Roman" w:hAnsi="Times New Roman" w:cs="Times New Roman"/>
              </w:rPr>
              <w:t>6</w:t>
            </w:r>
            <w:r w:rsidRPr="000A27A9">
              <w:rPr>
                <w:rFonts w:ascii="Times New Roman" w:hAnsi="Times New Roman" w:cs="Times New Roman"/>
              </w:rPr>
              <w:t>. </w:t>
            </w:r>
            <w:r w:rsidR="000A27A9" w:rsidRPr="000A27A9">
              <w:rPr>
                <w:rFonts w:ascii="Times New Roman" w:hAnsi="Times New Roman" w:cs="Times New Roman"/>
              </w:rPr>
              <w:t>срок, условия и порядок оплаты</w:t>
            </w:r>
            <w:r w:rsidRPr="000A27A9">
              <w:rPr>
                <w:rFonts w:ascii="Times New Roman" w:hAnsi="Times New Roman" w:cs="Times New Roman"/>
              </w:rPr>
              <w:t>, валюта договора и платежа;</w:t>
            </w:r>
          </w:p>
          <w:p w14:paraId="73D99E18" w14:textId="0A4777BF" w:rsidR="00297601" w:rsidRPr="000A27A9" w:rsidRDefault="00297601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1.</w:t>
            </w:r>
            <w:r w:rsidR="000A27A9" w:rsidRPr="000A27A9">
              <w:rPr>
                <w:rFonts w:ascii="Times New Roman" w:hAnsi="Times New Roman" w:cs="Times New Roman"/>
              </w:rPr>
              <w:t>7</w:t>
            </w:r>
            <w:r w:rsidRPr="000A27A9">
              <w:rPr>
                <w:rFonts w:ascii="Times New Roman" w:hAnsi="Times New Roman" w:cs="Times New Roman"/>
              </w:rPr>
              <w:t>. </w:t>
            </w:r>
            <w:r w:rsidR="000A27A9" w:rsidRPr="000A27A9">
              <w:rPr>
                <w:rFonts w:ascii="Times New Roman" w:hAnsi="Times New Roman" w:cs="Times New Roman"/>
              </w:rPr>
              <w:t>срок, условия и порядок поставки, место поставки, место отгрузки</w:t>
            </w:r>
            <w:r w:rsidRPr="000A27A9">
              <w:rPr>
                <w:rFonts w:ascii="Times New Roman" w:hAnsi="Times New Roman" w:cs="Times New Roman"/>
              </w:rPr>
              <w:t>;</w:t>
            </w:r>
          </w:p>
          <w:p w14:paraId="422FE30E" w14:textId="11B0D16F" w:rsidR="00297601" w:rsidRDefault="00297601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A27A9">
              <w:rPr>
                <w:rFonts w:ascii="Times New Roman" w:hAnsi="Times New Roman" w:cs="Times New Roman"/>
              </w:rPr>
              <w:t>1.</w:t>
            </w:r>
            <w:r w:rsidR="000A27A9" w:rsidRPr="000A27A9">
              <w:rPr>
                <w:rFonts w:ascii="Times New Roman" w:hAnsi="Times New Roman" w:cs="Times New Roman"/>
              </w:rPr>
              <w:t>8</w:t>
            </w:r>
            <w:r w:rsidRPr="000A27A9">
              <w:rPr>
                <w:rFonts w:ascii="Times New Roman" w:hAnsi="Times New Roman" w:cs="Times New Roman"/>
              </w:rPr>
              <w:t xml:space="preserve">. срока </w:t>
            </w:r>
            <w:r w:rsidR="00F1226D" w:rsidRPr="000A27A9">
              <w:rPr>
                <w:rFonts w:ascii="Times New Roman" w:hAnsi="Times New Roman" w:cs="Times New Roman"/>
              </w:rPr>
              <w:t>годности</w:t>
            </w:r>
            <w:r w:rsidRPr="000A27A9">
              <w:rPr>
                <w:rFonts w:ascii="Times New Roman" w:hAnsi="Times New Roman" w:cs="Times New Roman"/>
              </w:rPr>
              <w:t>;</w:t>
            </w:r>
          </w:p>
          <w:bookmarkEnd w:id="15"/>
          <w:p w14:paraId="4AF6B62F" w14:textId="21F2F2AB" w:rsidR="00297601" w:rsidRPr="00E54D4B" w:rsidRDefault="000A27A9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7601">
              <w:rPr>
                <w:rFonts w:ascii="Times New Roman" w:hAnsi="Times New Roman" w:cs="Times New Roman"/>
              </w:rPr>
              <w:t>.</w:t>
            </w:r>
            <w:r w:rsidR="00297601" w:rsidRPr="00E54D4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при наличии, </w:t>
            </w:r>
            <w:r w:rsidR="00297601" w:rsidRPr="003B45BF">
              <w:rPr>
                <w:rFonts w:ascii="Times New Roman" w:hAnsi="Times New Roman" w:cs="Times New Roman"/>
              </w:rPr>
              <w:t xml:space="preserve">сертификат продукции собственного производства, выданный Белорусской торгово-промышленной палатой или ее унитарными предприятиями, либо его копия </w:t>
            </w:r>
            <w:r w:rsidR="00297601" w:rsidRPr="000A27A9">
              <w:rPr>
                <w:rFonts w:ascii="Times New Roman" w:hAnsi="Times New Roman" w:cs="Times New Roman"/>
                <w:i/>
                <w:iCs/>
              </w:rPr>
              <w:t>(для производителей Республики Беларусь)</w:t>
            </w:r>
            <w:r w:rsidR="00297601" w:rsidRPr="003B45BF">
              <w:rPr>
                <w:rFonts w:ascii="Times New Roman" w:hAnsi="Times New Roman" w:cs="Times New Roman"/>
              </w:rPr>
              <w:t xml:space="preserve"> </w:t>
            </w:r>
            <w:r w:rsidR="00297601">
              <w:rPr>
                <w:rFonts w:ascii="Times New Roman" w:hAnsi="Times New Roman" w:cs="Times New Roman"/>
              </w:rPr>
              <w:t xml:space="preserve">или </w:t>
            </w:r>
            <w:r w:rsidR="00297601" w:rsidRPr="00E54D4B">
              <w:rPr>
                <w:rFonts w:ascii="Times New Roman" w:hAnsi="Times New Roman" w:cs="Times New Roman"/>
              </w:rPr>
              <w:t>документы, подтверждающие полномочия участника на реализацию товаров, в случае, если участником будут предлагаться товары, не производимые им (</w:t>
            </w:r>
            <w:r w:rsidR="00297601" w:rsidRPr="000A27A9">
              <w:rPr>
                <w:rFonts w:ascii="Times New Roman" w:hAnsi="Times New Roman" w:cs="Times New Roman"/>
                <w:i/>
                <w:iCs/>
              </w:rPr>
              <w:t>для сбытовых организаций (официальных торговых представителей)</w:t>
            </w:r>
            <w:r w:rsidR="00297601" w:rsidRPr="00E54D4B">
              <w:rPr>
                <w:rFonts w:ascii="Times New Roman" w:hAnsi="Times New Roman" w:cs="Times New Roman"/>
              </w:rPr>
              <w:t>).</w:t>
            </w:r>
          </w:p>
          <w:p w14:paraId="0CA21B53" w14:textId="6EA61FCE" w:rsidR="00297601" w:rsidRPr="00E54D4B" w:rsidRDefault="00297601" w:rsidP="00297601">
            <w:pPr>
              <w:ind w:left="32" w:firstLine="56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4D4B">
              <w:rPr>
                <w:rFonts w:ascii="Times New Roman" w:hAnsi="Times New Roman" w:cs="Times New Roman"/>
                <w:i/>
                <w:iCs/>
              </w:rPr>
              <w:t xml:space="preserve">Для целей настоящего </w:t>
            </w:r>
            <w:r w:rsidR="001A0BDF">
              <w:rPr>
                <w:rFonts w:ascii="Times New Roman" w:hAnsi="Times New Roman" w:cs="Times New Roman"/>
                <w:i/>
                <w:iCs/>
              </w:rPr>
              <w:t>конкурса</w:t>
            </w:r>
            <w:r w:rsidRPr="00E54D4B">
              <w:rPr>
                <w:rFonts w:ascii="Times New Roman" w:hAnsi="Times New Roman" w:cs="Times New Roman"/>
                <w:i/>
                <w:iCs/>
              </w:rPr>
              <w:t xml:space="preserve"> под сбытовой организацией (официальным торговым представителем) следует понимать:</w:t>
            </w:r>
          </w:p>
          <w:p w14:paraId="00634386" w14:textId="231EEEBF" w:rsidR="00297601" w:rsidRPr="001A0BDF" w:rsidRDefault="00297601" w:rsidP="001A0BDF">
            <w:pPr>
              <w:ind w:left="32" w:firstLine="56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4D4B">
              <w:rPr>
                <w:rFonts w:ascii="Times New Roman" w:hAnsi="Times New Roman" w:cs="Times New Roman"/>
                <w:i/>
                <w:iCs/>
              </w:rPr>
              <w:t>организацию или индивидуального предпринимателя, уполномоченных на реализацию товаров в соответствии с: 1) договором (соглашением) с их производителем (предоставляется соответствующая копия договора (соглашения), выписка из договора (соглашения)), 2) договорами (соглашениями) с государственным объединением, ассоциацией (союзом), в состав которых входят производители, (представляется копия соответствующего договора (соглашения)) или 3) их уставами (предоставляется копия устава государственного объединения, ассоциации (союза), в состав которого входит производитель) либо 4) договором (соглашением) с управляющей компанией холдинга, участником которого является производитель (предоставляется копия соответствующего договора (соглашения)). Срок действия такого договора (соглашения) должен составлять не менее срока исполнения обязательств, предусмотренного настоящим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запросом</w:t>
            </w:r>
            <w:r w:rsidRPr="00E54D4B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33E66DD0" w14:textId="35502F52" w:rsidR="00297601" w:rsidRPr="00E54D4B" w:rsidRDefault="000A27A9" w:rsidP="00297601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97601">
              <w:rPr>
                <w:rFonts w:ascii="Times New Roman" w:hAnsi="Times New Roman" w:cs="Times New Roman"/>
              </w:rPr>
              <w:t>.</w:t>
            </w:r>
            <w:r w:rsidR="00297601" w:rsidRPr="00E54D4B">
              <w:rPr>
                <w:rFonts w:ascii="Times New Roman" w:hAnsi="Times New Roman" w:cs="Times New Roman"/>
              </w:rPr>
              <w:t xml:space="preserve"> свидетельство о регистрации субъекта хозяйствования (заверенная копия),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соответствие с законодательством соответствующего государства (для иностранного лица); </w:t>
            </w:r>
          </w:p>
          <w:p w14:paraId="57E63FC9" w14:textId="548992FE" w:rsidR="00297601" w:rsidRPr="00E54D4B" w:rsidRDefault="000A27A9" w:rsidP="001A0BDF">
            <w:pPr>
              <w:ind w:left="32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7601">
              <w:rPr>
                <w:rFonts w:ascii="Times New Roman" w:hAnsi="Times New Roman" w:cs="Times New Roman"/>
              </w:rPr>
              <w:t>.</w:t>
            </w:r>
            <w:r w:rsidR="00297601" w:rsidRPr="00E54D4B">
              <w:rPr>
                <w:rFonts w:ascii="Times New Roman" w:hAnsi="Times New Roman" w:cs="Times New Roman"/>
              </w:rPr>
              <w:t xml:space="preserve"> документ, подтверждающий полномочия лица на осуществление действий от имени участника </w:t>
            </w:r>
            <w:r w:rsidR="001A0BDF">
              <w:rPr>
                <w:rFonts w:ascii="Times New Roman" w:hAnsi="Times New Roman" w:cs="Times New Roman"/>
              </w:rPr>
              <w:t xml:space="preserve"> открытого конкурса </w:t>
            </w:r>
            <w:r w:rsidR="00297601" w:rsidRPr="00E54D4B">
              <w:rPr>
                <w:rFonts w:ascii="Times New Roman" w:hAnsi="Times New Roman" w:cs="Times New Roman"/>
              </w:rPr>
              <w:t>юридического лица (копия решения о назначении или об избрании или приказа о назначении физического лица на должность, в соответствие с которым такое физическое лицо обладает правом действовать от имени участника процедуры закупки без доверенности). В случае</w:t>
            </w:r>
            <w:proofErr w:type="gramStart"/>
            <w:r w:rsidR="00297601" w:rsidRPr="00E54D4B">
              <w:rPr>
                <w:rFonts w:ascii="Times New Roman" w:hAnsi="Times New Roman" w:cs="Times New Roman"/>
              </w:rPr>
              <w:t>,</w:t>
            </w:r>
            <w:proofErr w:type="gramEnd"/>
            <w:r w:rsidR="00297601" w:rsidRPr="00E54D4B">
              <w:rPr>
                <w:rFonts w:ascii="Times New Roman" w:hAnsi="Times New Roman" w:cs="Times New Roman"/>
              </w:rPr>
              <w:t xml:space="preserve"> если от имени участника  действует иное лицо, предложение должно содержать также доверенность на осуществление действий от имени участника (для юридических лиц) </w:t>
            </w:r>
            <w:r w:rsidR="00297601" w:rsidRPr="00E54D4B">
              <w:rPr>
                <w:rFonts w:ascii="Times New Roman" w:hAnsi="Times New Roman" w:cs="Times New Roman"/>
              </w:rPr>
              <w:lastRenderedPageBreak/>
              <w:t>или уполномоченным этим руководителем лицом, либо заверенную копию такой доверенности</w:t>
            </w:r>
            <w:r w:rsidR="00297601">
              <w:rPr>
                <w:rFonts w:ascii="Times New Roman" w:hAnsi="Times New Roman" w:cs="Times New Roman"/>
              </w:rPr>
              <w:t>;</w:t>
            </w:r>
          </w:p>
          <w:bookmarkEnd w:id="11"/>
          <w:bookmarkEnd w:id="12"/>
          <w:bookmarkEnd w:id="14"/>
          <w:p w14:paraId="255B8F66" w14:textId="60A2C3AA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Участник готовит 1 оригинал предложения.</w:t>
            </w:r>
          </w:p>
          <w:p w14:paraId="689B4AF8" w14:textId="0F9F32DF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Предложение должно быть отпечатано и подписано лицом (лицами), имеющим(и) соответствующие полномочия.</w:t>
            </w:r>
          </w:p>
          <w:p w14:paraId="754E9898" w14:textId="62234CCB" w:rsidR="00297601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Все страницы предложения, включая прилагаемые документы, должны быть завизированы лицом или лицами, подписывающими предложение или уполномоченными на это. Все листы предложения и документации, его составляющей нумеруются, прошиваются в один том нитью, заклеенной бумажной наклейкой, с указанием на нем количества листов в томе, скрепленной печатью (при наличии) участника (для юридических лиц) и подписью уполномоченного лица участника</w:t>
            </w:r>
            <w:proofErr w:type="gramStart"/>
            <w:r w:rsidRPr="00E54D4B">
              <w:rPr>
                <w:rFonts w:ascii="Times New Roman" w:hAnsi="Times New Roman" w:cs="Times New Roman"/>
              </w:rPr>
              <w:t xml:space="preserve"> </w:t>
            </w:r>
            <w:r w:rsidR="001A0BDF">
              <w:rPr>
                <w:rFonts w:ascii="Times New Roman" w:hAnsi="Times New Roman" w:cs="Times New Roman"/>
              </w:rPr>
              <w:t xml:space="preserve"> </w:t>
            </w:r>
            <w:r w:rsidRPr="00E54D4B">
              <w:rPr>
                <w:rFonts w:ascii="Times New Roman" w:hAnsi="Times New Roman" w:cs="Times New Roman"/>
              </w:rPr>
              <w:t>.</w:t>
            </w:r>
            <w:proofErr w:type="gramEnd"/>
            <w:r w:rsidRPr="00E54D4B">
              <w:rPr>
                <w:rFonts w:ascii="Times New Roman" w:hAnsi="Times New Roman" w:cs="Times New Roman"/>
              </w:rPr>
              <w:t xml:space="preserve"> Соблюдение участником указанных требований означает, что все документы и сведения входящие в состав предложения, поданы от имени участника </w:t>
            </w:r>
            <w:r w:rsidR="001A0BDF">
              <w:rPr>
                <w:rFonts w:ascii="Times New Roman" w:hAnsi="Times New Roman" w:cs="Times New Roman"/>
              </w:rPr>
              <w:t xml:space="preserve"> </w:t>
            </w:r>
            <w:r w:rsidRPr="00E54D4B">
              <w:rPr>
                <w:rFonts w:ascii="Times New Roman" w:hAnsi="Times New Roman" w:cs="Times New Roman"/>
              </w:rPr>
              <w:t>, а также подтверждает подлинность и достоверность представленных в составе предложения документов и сведений.</w:t>
            </w:r>
          </w:p>
          <w:p w14:paraId="201BA3AF" w14:textId="22ED8D63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В предложении не должно быть никаких вставок между строк, подтирок и приписок, за исключением исправлений ошибок, сделанных участником; такие исправления должны быть подписаны лицом или лицами, подписывающими предложение или уполномоченными на это.</w:t>
            </w:r>
          </w:p>
          <w:p w14:paraId="0BB266ED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Участник должен запечатать предложение в конверт.</w:t>
            </w:r>
          </w:p>
          <w:p w14:paraId="3D2614A7" w14:textId="4CA4EF70" w:rsidR="00297601" w:rsidRPr="00E54D4B" w:rsidRDefault="001A0BDF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1A0BDF">
              <w:rPr>
                <w:rFonts w:ascii="Times New Roman" w:hAnsi="Times New Roman" w:cs="Times New Roman"/>
              </w:rPr>
              <w:t>Запечатанные конверты должны быть подписаны следующим образом</w:t>
            </w:r>
            <w:r w:rsidRPr="00631EF7">
              <w:rPr>
                <w:rFonts w:ascii="Times New Roman" w:hAnsi="Times New Roman" w:cs="Times New Roman"/>
                <w:b/>
              </w:rPr>
              <w:t>: «На  процедуру   закупки открытый конкурс № ____  по закупке: «Закупка опилок древесных».</w:t>
            </w:r>
            <w:r w:rsidRPr="001A0BDF">
              <w:rPr>
                <w:rFonts w:ascii="Times New Roman" w:hAnsi="Times New Roman" w:cs="Times New Roman"/>
              </w:rPr>
              <w:t xml:space="preserve"> </w:t>
            </w:r>
            <w:r w:rsidRPr="00631EF7">
              <w:rPr>
                <w:rFonts w:ascii="Times New Roman" w:hAnsi="Times New Roman" w:cs="Times New Roman"/>
                <w:b/>
              </w:rPr>
              <w:t xml:space="preserve">Не вскрывать до 13:00 часов «24» марта 2026 года  и направлены в адрес Заказчика по адресу: 231325 </w:t>
            </w:r>
            <w:proofErr w:type="spellStart"/>
            <w:r w:rsidRPr="00631EF7">
              <w:rPr>
                <w:rFonts w:ascii="Times New Roman" w:hAnsi="Times New Roman" w:cs="Times New Roman"/>
                <w:b/>
              </w:rPr>
              <w:t>Гродненкая</w:t>
            </w:r>
            <w:proofErr w:type="spellEnd"/>
            <w:r w:rsidRPr="00631EF7">
              <w:rPr>
                <w:rFonts w:ascii="Times New Roman" w:hAnsi="Times New Roman" w:cs="Times New Roman"/>
                <w:b/>
              </w:rPr>
              <w:t xml:space="preserve"> область, Лидский район, </w:t>
            </w:r>
            <w:proofErr w:type="spellStart"/>
            <w:r w:rsidRPr="00631EF7">
              <w:rPr>
                <w:rFonts w:ascii="Times New Roman" w:hAnsi="Times New Roman" w:cs="Times New Roman"/>
                <w:b/>
              </w:rPr>
              <w:t>аг</w:t>
            </w:r>
            <w:proofErr w:type="spellEnd"/>
            <w:r w:rsidRPr="00631EF7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31EF7">
              <w:rPr>
                <w:rFonts w:ascii="Times New Roman" w:hAnsi="Times New Roman" w:cs="Times New Roman"/>
                <w:b/>
              </w:rPr>
              <w:t>Можейково</w:t>
            </w:r>
            <w:proofErr w:type="spellEnd"/>
            <w:r w:rsidRPr="00631EF7">
              <w:rPr>
                <w:rFonts w:ascii="Times New Roman" w:hAnsi="Times New Roman" w:cs="Times New Roman"/>
                <w:b/>
              </w:rPr>
              <w:t>, ул. Победы,7</w:t>
            </w:r>
            <w:r w:rsidRPr="001A0B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95AB8F" w14:textId="1F845AF7" w:rsidR="00297601" w:rsidRPr="00E54D4B" w:rsidRDefault="00297601" w:rsidP="001A0BDF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Если конверт не опечатан и не помечен в соответствии с требованиями настоящего пункта, заказчик не несет ответственности в случае вскрытия конвертов раньше срока и (или) неучастия предложения в </w:t>
            </w:r>
            <w:r w:rsidR="001A0BDF">
              <w:rPr>
                <w:rFonts w:ascii="Times New Roman" w:hAnsi="Times New Roman" w:cs="Times New Roman"/>
              </w:rPr>
              <w:t>открытом конкурсе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</w:tr>
      <w:tr w:rsidR="00297601" w:rsidRPr="00E54D4B" w14:paraId="37E4B4F3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5963B41D" w14:textId="5ABC090D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61019327" w14:textId="6F247D4E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Язык, на котором подготавливается и предоставляется предложение, ведется корреспонденция, заключается договор</w:t>
            </w:r>
          </w:p>
        </w:tc>
        <w:tc>
          <w:tcPr>
            <w:tcW w:w="6870" w:type="dxa"/>
            <w:gridSpan w:val="3"/>
          </w:tcPr>
          <w:p w14:paraId="1477181C" w14:textId="126D7AA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Предложение, вся корреспонденция и документация, прилагаемая к нему, договор должны быть написаны на русском языке, при этом вся печатная литература представленная участником может быть написана на другом языке, если она будет сопровождаться переводом на русский язык</w:t>
            </w:r>
          </w:p>
        </w:tc>
      </w:tr>
      <w:tr w:rsidR="00297601" w:rsidRPr="00E54D4B" w14:paraId="628C70FA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5BFEB2C1" w14:textId="62DC1E5D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551C8634" w14:textId="3533F3CF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Обмен документами и сведениями (за исключением предоставления предложения)</w:t>
            </w:r>
          </w:p>
        </w:tc>
        <w:tc>
          <w:tcPr>
            <w:tcW w:w="6870" w:type="dxa"/>
            <w:gridSpan w:val="3"/>
          </w:tcPr>
          <w:p w14:paraId="42556EE7" w14:textId="3A83A2C9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Обмен документами и сведениями между заказчиком и участниками может осуществляться посредством почты, электронной почты, факса, лично и других способов позволяющих достоверно установить, что данная информация исходит от заказчика или участника. При этом оригиналы документов должны быть представлены в течение 3 рабочих дней для резидентов Республики Беларусь и 10 рабочих дней – для нерезидентов Республики Беларусь.</w:t>
            </w:r>
          </w:p>
        </w:tc>
      </w:tr>
      <w:tr w:rsidR="00297601" w:rsidRPr="00E54D4B" w14:paraId="114A7EA2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40D71796" w14:textId="75F9B944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16B0BD7F" w14:textId="5F9E8E55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Порядок, дата окончания срока предоставления участникам разъяснений запроса ценовых предложений</w:t>
            </w:r>
          </w:p>
        </w:tc>
        <w:tc>
          <w:tcPr>
            <w:tcW w:w="6870" w:type="dxa"/>
            <w:gridSpan w:val="3"/>
          </w:tcPr>
          <w:p w14:paraId="561F2897" w14:textId="3DC667B5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Участник вправе обратиться к заказчику с запросом о разъяснении запроса ценовых предложений, но не позднее </w:t>
            </w:r>
            <w:r>
              <w:rPr>
                <w:rFonts w:ascii="Times New Roman" w:hAnsi="Times New Roman" w:cs="Times New Roman"/>
              </w:rPr>
              <w:t>2 рабочих</w:t>
            </w:r>
            <w:r w:rsidRPr="00E54D4B">
              <w:rPr>
                <w:rFonts w:ascii="Times New Roman" w:hAnsi="Times New Roman" w:cs="Times New Roman"/>
              </w:rPr>
              <w:t xml:space="preserve"> дней до истечения окончательного срока представления предложений.</w:t>
            </w:r>
          </w:p>
          <w:p w14:paraId="0465071F" w14:textId="1F8D4DE9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Заказчик не позднее чем за 1 рабочий день до истечения окончательного срока представления предложений обязан ответить на запрос о разъяснении документов запроса ценовых предложений.</w:t>
            </w:r>
          </w:p>
          <w:p w14:paraId="32CED0B5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Заказчик вправе по собственной инициативе либо в ответ на запрос какого-либо участника (нескольких участников) изменить запрос ценовых предложений путем издания дополнений до истечения окончательного срока представления предложений. </w:t>
            </w:r>
          </w:p>
          <w:p w14:paraId="43297C2E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В случае издания дополнений окончательный срок представления предложений при необходимости может быть продлен.</w:t>
            </w:r>
          </w:p>
          <w:p w14:paraId="53F8F7E2" w14:textId="298DD50B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Дополнения являются обязательными для всех участников и </w:t>
            </w:r>
            <w:r w:rsidRPr="00E54D4B">
              <w:rPr>
                <w:rFonts w:ascii="Times New Roman" w:hAnsi="Times New Roman" w:cs="Times New Roman"/>
              </w:rPr>
              <w:lastRenderedPageBreak/>
              <w:t>доводятся до их сведения в течение одного рабочего дня со дня издания дополнений.</w:t>
            </w:r>
          </w:p>
        </w:tc>
      </w:tr>
      <w:tr w:rsidR="00297601" w:rsidRPr="00E54D4B" w14:paraId="53B91C91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71E8C50C" w14:textId="23B97148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09DC400B" w14:textId="53679746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Порядок, место, дата окончания срока подготовки и подачи предложений</w:t>
            </w:r>
          </w:p>
        </w:tc>
        <w:tc>
          <w:tcPr>
            <w:tcW w:w="6870" w:type="dxa"/>
            <w:gridSpan w:val="3"/>
          </w:tcPr>
          <w:p w14:paraId="09AB2E79" w14:textId="0F562A54" w:rsidR="00297601" w:rsidRPr="00DB44D5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4D4B">
              <w:rPr>
                <w:rFonts w:ascii="Times New Roman" w:hAnsi="Times New Roman" w:cs="Times New Roman"/>
              </w:rPr>
              <w:t xml:space="preserve">Предложения предоставляются представителем участника или посредством почтовой пересылки по адресу: </w:t>
            </w:r>
            <w:r w:rsidR="001A0BDF" w:rsidRPr="001A0BDF">
              <w:rPr>
                <w:rFonts w:ascii="Times New Roman" w:hAnsi="Times New Roman" w:cs="Times New Roman"/>
              </w:rPr>
              <w:t xml:space="preserve">231325 </w:t>
            </w:r>
            <w:proofErr w:type="spellStart"/>
            <w:r w:rsidR="001A0BDF" w:rsidRPr="001A0BDF">
              <w:rPr>
                <w:rFonts w:ascii="Times New Roman" w:hAnsi="Times New Roman" w:cs="Times New Roman"/>
              </w:rPr>
              <w:t>Гродненкая</w:t>
            </w:r>
            <w:proofErr w:type="spellEnd"/>
            <w:r w:rsidR="001A0BDF" w:rsidRPr="001A0BDF">
              <w:rPr>
                <w:rFonts w:ascii="Times New Roman" w:hAnsi="Times New Roman" w:cs="Times New Roman"/>
              </w:rPr>
              <w:t xml:space="preserve"> область, Лидский район, </w:t>
            </w:r>
            <w:proofErr w:type="spellStart"/>
            <w:r w:rsidR="001A0BDF" w:rsidRPr="001A0BDF">
              <w:rPr>
                <w:rFonts w:ascii="Times New Roman" w:hAnsi="Times New Roman" w:cs="Times New Roman"/>
              </w:rPr>
              <w:t>аг</w:t>
            </w:r>
            <w:proofErr w:type="spellEnd"/>
            <w:r w:rsidR="001A0BDF" w:rsidRPr="001A0B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A0BDF" w:rsidRPr="001A0BDF">
              <w:rPr>
                <w:rFonts w:ascii="Times New Roman" w:hAnsi="Times New Roman" w:cs="Times New Roman"/>
              </w:rPr>
              <w:t>Можейково</w:t>
            </w:r>
            <w:proofErr w:type="spellEnd"/>
            <w:r w:rsidR="001A0BDF" w:rsidRPr="001A0BDF">
              <w:rPr>
                <w:rFonts w:ascii="Times New Roman" w:hAnsi="Times New Roman" w:cs="Times New Roman"/>
              </w:rPr>
              <w:t xml:space="preserve">, ул. Победы,7. </w:t>
            </w:r>
            <w:r w:rsidR="001A0BDF">
              <w:rPr>
                <w:rFonts w:ascii="Times New Roman" w:hAnsi="Times New Roman" w:cs="Times New Roman"/>
              </w:rPr>
              <w:t xml:space="preserve"> </w:t>
            </w:r>
            <w:r w:rsidRPr="00E54D4B">
              <w:rPr>
                <w:rFonts w:ascii="Times New Roman" w:hAnsi="Times New Roman" w:cs="Times New Roman"/>
              </w:rPr>
              <w:t xml:space="preserve"> в срок </w:t>
            </w:r>
            <w:r w:rsidRPr="00DB44D5">
              <w:rPr>
                <w:rFonts w:ascii="Times New Roman" w:hAnsi="Times New Roman" w:cs="Times New Roman"/>
                <w:b/>
                <w:bCs/>
              </w:rPr>
              <w:t xml:space="preserve">до </w:t>
            </w:r>
            <w:r w:rsidRPr="00C83ED1">
              <w:rPr>
                <w:rFonts w:ascii="Times New Roman" w:hAnsi="Times New Roman" w:cs="Times New Roman"/>
                <w:b/>
                <w:bCs/>
              </w:rPr>
              <w:t>13:</w:t>
            </w:r>
            <w:r w:rsidR="001A0BDF">
              <w:rPr>
                <w:rFonts w:ascii="Times New Roman" w:hAnsi="Times New Roman" w:cs="Times New Roman"/>
                <w:b/>
                <w:bCs/>
              </w:rPr>
              <w:t>00</w:t>
            </w:r>
            <w:r w:rsidRPr="00C83ED1">
              <w:rPr>
                <w:rFonts w:ascii="Times New Roman" w:hAnsi="Times New Roman" w:cs="Times New Roman"/>
                <w:b/>
                <w:bCs/>
              </w:rPr>
              <w:t xml:space="preserve"> часов «</w:t>
            </w:r>
            <w:r w:rsidR="00C83ED1" w:rsidRPr="00C83ED1">
              <w:rPr>
                <w:rFonts w:ascii="Times New Roman" w:hAnsi="Times New Roman" w:cs="Times New Roman"/>
                <w:b/>
                <w:bCs/>
              </w:rPr>
              <w:t>24</w:t>
            </w:r>
            <w:r w:rsidRPr="00C83ED1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 w:rsidR="001A0BDF">
              <w:rPr>
                <w:rFonts w:ascii="Times New Roman" w:hAnsi="Times New Roman" w:cs="Times New Roman"/>
                <w:b/>
                <w:bCs/>
              </w:rPr>
              <w:t>марта</w:t>
            </w:r>
            <w:r w:rsidRPr="00C83ED1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1A0BDF">
              <w:rPr>
                <w:rFonts w:ascii="Times New Roman" w:hAnsi="Times New Roman" w:cs="Times New Roman"/>
                <w:b/>
                <w:bCs/>
              </w:rPr>
              <w:t>6</w:t>
            </w:r>
            <w:r w:rsidRPr="00C83ED1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  <w:r w:rsidRPr="00ED6B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5D875A3" w14:textId="77777777" w:rsidR="00297601" w:rsidRPr="00E54D4B" w:rsidRDefault="00297601" w:rsidP="00297601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Предложения регистрируются заказчиком в порядке их поступления. По требованию участника заказчик выдает ему расписку с указанием даты и времени получения его предложения.</w:t>
            </w:r>
          </w:p>
          <w:p w14:paraId="6C25DF34" w14:textId="77777777" w:rsidR="00297601" w:rsidRPr="00E54D4B" w:rsidRDefault="00297601" w:rsidP="00297601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Заказчик может при необходимости продлевать окончательный срок представления предложений (в период до его истечения) в случаях, если:</w:t>
            </w:r>
          </w:p>
          <w:p w14:paraId="03F0CACD" w14:textId="4C0F7D55" w:rsidR="00297601" w:rsidRPr="00E54D4B" w:rsidRDefault="00297601" w:rsidP="00297601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изданы дополнения к документам </w:t>
            </w:r>
            <w:r w:rsidR="001A0BDF">
              <w:rPr>
                <w:rFonts w:ascii="Times New Roman" w:hAnsi="Times New Roman" w:cs="Times New Roman"/>
              </w:rPr>
              <w:t>открытого конкурса</w:t>
            </w:r>
            <w:r w:rsidRPr="00E54D4B">
              <w:rPr>
                <w:rFonts w:ascii="Times New Roman" w:hAnsi="Times New Roman" w:cs="Times New Roman"/>
              </w:rPr>
              <w:t>;</w:t>
            </w:r>
          </w:p>
          <w:p w14:paraId="47A0C628" w14:textId="77777777" w:rsidR="00297601" w:rsidRPr="00E54D4B" w:rsidRDefault="00297601" w:rsidP="00297601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один или несколько участников обратились с просьбой о его продлении в связи с невозможностью подготовки и представления им (ими) предложений в установленные сроки.</w:t>
            </w:r>
          </w:p>
          <w:p w14:paraId="7DDEC265" w14:textId="77777777" w:rsidR="00297601" w:rsidRPr="00E54D4B" w:rsidRDefault="00297601" w:rsidP="00297601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Уведомление о продлении окончательного срока представления предложений размещается на сайте https://icetrade.by.</w:t>
            </w:r>
          </w:p>
          <w:p w14:paraId="76D7E6AB" w14:textId="46C66168" w:rsidR="00297601" w:rsidRPr="00E54D4B" w:rsidRDefault="00297601" w:rsidP="001A0BDF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4D4B">
              <w:rPr>
                <w:rFonts w:ascii="Times New Roman" w:hAnsi="Times New Roman" w:cs="Times New Roman"/>
                <w:sz w:val="22"/>
                <w:szCs w:val="22"/>
              </w:rPr>
              <w:t xml:space="preserve">Все предложения, полученные </w:t>
            </w:r>
            <w:r w:rsidRPr="00C83ED1"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C83ED1">
              <w:rPr>
                <w:rFonts w:ascii="Times New Roman" w:hAnsi="Times New Roman" w:cs="Times New Roman"/>
                <w:b/>
                <w:sz w:val="22"/>
                <w:szCs w:val="22"/>
              </w:rPr>
              <w:t>13:</w:t>
            </w:r>
            <w:r w:rsidR="001A0BD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Pr="00C83E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часов «</w:t>
            </w:r>
            <w:r w:rsidR="00C83ED1" w:rsidRPr="00C83ED1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  <w:r w:rsidRPr="00C83ED1">
              <w:rPr>
                <w:rFonts w:ascii="Times New Roman" w:hAnsi="Times New Roman" w:cs="Times New Roman"/>
                <w:b/>
                <w:sz w:val="22"/>
                <w:szCs w:val="22"/>
              </w:rPr>
              <w:t>» </w:t>
            </w:r>
            <w:r w:rsidR="001A0B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марта </w:t>
            </w:r>
            <w:r w:rsidRPr="00C83ED1">
              <w:rPr>
                <w:rFonts w:ascii="Times New Roman" w:hAnsi="Times New Roman" w:cs="Times New Roman"/>
                <w:b/>
                <w:sz w:val="22"/>
                <w:szCs w:val="22"/>
              </w:rPr>
              <w:t> 202</w:t>
            </w:r>
            <w:r w:rsidR="001A0BD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C83E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</w:t>
            </w:r>
            <w:r w:rsidRPr="00ED6B77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подлежат рассмотрению комис</w:t>
            </w:r>
            <w:r w:rsidRPr="00E54D4B">
              <w:rPr>
                <w:rFonts w:ascii="Times New Roman" w:hAnsi="Times New Roman" w:cs="Times New Roman"/>
                <w:sz w:val="22"/>
                <w:szCs w:val="22"/>
              </w:rPr>
              <w:t>сией и возвращаются предоставившему их участникам невскрытыми.</w:t>
            </w:r>
          </w:p>
        </w:tc>
      </w:tr>
      <w:tr w:rsidR="00297601" w:rsidRPr="00E54D4B" w14:paraId="6425A038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7F89B69F" w14:textId="29B2FDA2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612FEAB2" w14:textId="7FA2E8B5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Дата и место вскрытий (оглашения) конвертов с предложениями</w:t>
            </w:r>
          </w:p>
        </w:tc>
        <w:tc>
          <w:tcPr>
            <w:tcW w:w="6870" w:type="dxa"/>
            <w:gridSpan w:val="3"/>
          </w:tcPr>
          <w:p w14:paraId="54BCAB59" w14:textId="7E4DA138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Конверты с предложениями вскрываются (оглашаются) </w:t>
            </w:r>
            <w:r w:rsidRPr="00E54D4B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1A0BDF" w:rsidRPr="001A0BDF">
              <w:rPr>
                <w:rFonts w:ascii="Times New Roman" w:hAnsi="Times New Roman" w:cs="Times New Roman"/>
                <w:b/>
                <w:bCs/>
              </w:rPr>
              <w:t>13:00 часов «24» марта  2026 года</w:t>
            </w:r>
            <w:r w:rsidR="001A0B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6B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6B77">
              <w:rPr>
                <w:rFonts w:ascii="Times New Roman" w:hAnsi="Times New Roman" w:cs="Times New Roman"/>
              </w:rPr>
              <w:t xml:space="preserve">по адресу: </w:t>
            </w:r>
            <w:r w:rsidR="001A0BDF" w:rsidRPr="001A0BDF">
              <w:rPr>
                <w:rFonts w:ascii="Times New Roman" w:hAnsi="Times New Roman" w:cs="Times New Roman"/>
              </w:rPr>
              <w:t xml:space="preserve">231325 </w:t>
            </w:r>
            <w:proofErr w:type="spellStart"/>
            <w:r w:rsidR="001A0BDF" w:rsidRPr="001A0BDF">
              <w:rPr>
                <w:rFonts w:ascii="Times New Roman" w:hAnsi="Times New Roman" w:cs="Times New Roman"/>
              </w:rPr>
              <w:t>Гродненкая</w:t>
            </w:r>
            <w:proofErr w:type="spellEnd"/>
            <w:r w:rsidR="001A0BDF" w:rsidRPr="001A0BDF">
              <w:rPr>
                <w:rFonts w:ascii="Times New Roman" w:hAnsi="Times New Roman" w:cs="Times New Roman"/>
              </w:rPr>
              <w:t xml:space="preserve"> область, Лидский район, </w:t>
            </w:r>
            <w:proofErr w:type="spellStart"/>
            <w:r w:rsidR="001A0BDF" w:rsidRPr="001A0BDF">
              <w:rPr>
                <w:rFonts w:ascii="Times New Roman" w:hAnsi="Times New Roman" w:cs="Times New Roman"/>
              </w:rPr>
              <w:t>аг</w:t>
            </w:r>
            <w:proofErr w:type="spellEnd"/>
            <w:r w:rsidR="001A0BDF" w:rsidRPr="001A0B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A0BDF" w:rsidRPr="001A0BDF">
              <w:rPr>
                <w:rFonts w:ascii="Times New Roman" w:hAnsi="Times New Roman" w:cs="Times New Roman"/>
              </w:rPr>
              <w:t>Можейково</w:t>
            </w:r>
            <w:proofErr w:type="spellEnd"/>
            <w:r w:rsidR="001A0BDF" w:rsidRPr="001A0BDF">
              <w:rPr>
                <w:rFonts w:ascii="Times New Roman" w:hAnsi="Times New Roman" w:cs="Times New Roman"/>
              </w:rPr>
              <w:t>, ул. Победы,7</w:t>
            </w:r>
            <w:r w:rsidR="001A0BDF">
              <w:rPr>
                <w:rFonts w:ascii="Times New Roman" w:hAnsi="Times New Roman" w:cs="Times New Roman"/>
              </w:rPr>
              <w:t xml:space="preserve"> </w:t>
            </w:r>
            <w:r w:rsidRPr="00E54D4B">
              <w:rPr>
                <w:rFonts w:ascii="Times New Roman" w:hAnsi="Times New Roman" w:cs="Times New Roman"/>
              </w:rPr>
              <w:t>при участии участников по их желанию.</w:t>
            </w:r>
          </w:p>
          <w:p w14:paraId="650651CB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К участию в процедуре вскрытия конвертов (оглашения) с предложениями допускаются представители участников, представивших предложения только при предъявлении документа, удостоверяющие личность (паспорт), и доверенность (либо документов, удостоверяющих руководителя).</w:t>
            </w:r>
          </w:p>
          <w:p w14:paraId="3E7CB821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Вскрытию (оглашению) подлежат все конверты с предложениями, поступившие до срока назначенного как </w:t>
            </w:r>
            <w:proofErr w:type="gramStart"/>
            <w:r w:rsidRPr="00E54D4B">
              <w:rPr>
                <w:rFonts w:ascii="Times New Roman" w:hAnsi="Times New Roman" w:cs="Times New Roman"/>
              </w:rPr>
              <w:t>окончательный</w:t>
            </w:r>
            <w:proofErr w:type="gramEnd"/>
            <w:r w:rsidRPr="00E54D4B">
              <w:rPr>
                <w:rFonts w:ascii="Times New Roman" w:hAnsi="Times New Roman" w:cs="Times New Roman"/>
              </w:rPr>
              <w:t xml:space="preserve"> для предоставления, в порядке их регистрации.</w:t>
            </w:r>
          </w:p>
          <w:p w14:paraId="01DA1E8F" w14:textId="34C89B1B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Предложение не вскрывается и возвращается представившему его участнику в случае,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D4B">
              <w:rPr>
                <w:rFonts w:ascii="Times New Roman" w:hAnsi="Times New Roman" w:cs="Times New Roman"/>
              </w:rPr>
              <w:t>предложение получено после истечения срока представления предложений;</w:t>
            </w:r>
          </w:p>
          <w:p w14:paraId="2E433A70" w14:textId="73FED4B8" w:rsidR="00297601" w:rsidRPr="00E54D4B" w:rsidRDefault="00297601" w:rsidP="0060386B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К дальнейшему участию в </w:t>
            </w:r>
            <w:r w:rsidR="0060386B">
              <w:rPr>
                <w:rFonts w:ascii="Times New Roman" w:hAnsi="Times New Roman" w:cs="Times New Roman"/>
              </w:rPr>
              <w:t xml:space="preserve"> процедуре закупки</w:t>
            </w:r>
            <w:r w:rsidRPr="00E54D4B">
              <w:rPr>
                <w:rFonts w:ascii="Times New Roman" w:hAnsi="Times New Roman" w:cs="Times New Roman"/>
              </w:rPr>
              <w:t xml:space="preserve"> допускаются только те предложения участников, которые объявлены при вскрытии (оглашении) конвертов с предложениями.</w:t>
            </w:r>
          </w:p>
        </w:tc>
      </w:tr>
      <w:tr w:rsidR="00297601" w:rsidRPr="00E54D4B" w14:paraId="0BAAF21E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128073C4" w14:textId="1D59F822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64E5DD80" w14:textId="4F11651F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Срок действия, изменение и отзыв предложения</w:t>
            </w:r>
          </w:p>
        </w:tc>
        <w:tc>
          <w:tcPr>
            <w:tcW w:w="6870" w:type="dxa"/>
            <w:gridSpan w:val="3"/>
          </w:tcPr>
          <w:p w14:paraId="6961321F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Предложение действует в течение </w:t>
            </w:r>
            <w:r w:rsidRPr="00E54D4B">
              <w:rPr>
                <w:rFonts w:ascii="Times New Roman" w:hAnsi="Times New Roman" w:cs="Times New Roman"/>
                <w:b/>
                <w:bCs/>
              </w:rPr>
              <w:t>60</w:t>
            </w:r>
            <w:r w:rsidRPr="00E54D4B">
              <w:rPr>
                <w:rFonts w:ascii="Times New Roman" w:hAnsi="Times New Roman" w:cs="Times New Roman"/>
                <w:b/>
              </w:rPr>
              <w:t xml:space="preserve"> календарных дней</w:t>
            </w:r>
            <w:r w:rsidRPr="00E54D4B">
              <w:rPr>
                <w:rFonts w:ascii="Times New Roman" w:hAnsi="Times New Roman" w:cs="Times New Roman"/>
              </w:rPr>
              <w:t>. Исчисление такого срока начинается со дня вскрытия (оглашения) конвертов с предложениями. Предложение, имеющее более короткий срок действия, может быть отклонено как не отвечающее требованиям запроса ценовых предложений.</w:t>
            </w:r>
          </w:p>
          <w:p w14:paraId="50CCC3A0" w14:textId="337D6430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При необходимости до истечения срока действия предложения заказчик может просить участника о продлении срока действия его предложения.</w:t>
            </w:r>
          </w:p>
          <w:p w14:paraId="5A79AE56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Участник имеет право отклонить данное предложение. Срок действия его предложения в этом случае заканчивается в первоначально установленный срок.</w:t>
            </w:r>
          </w:p>
          <w:p w14:paraId="0921F196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Участник вправе изменить или отозвать свое предложение до истечения окончательного срока его представления. Такое изменение или уведомление об отзыве действительно, если оно поступило до истечения окончательного срока представления предложения.</w:t>
            </w:r>
          </w:p>
          <w:p w14:paraId="20A59752" w14:textId="763DC0E2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После истечения окончательного срока представления предложений не допускается внесение изменений по существу предложения, за исключением случаев предусмотренных настоящим запросом ценовых предложений.</w:t>
            </w:r>
          </w:p>
        </w:tc>
      </w:tr>
      <w:tr w:rsidR="00297601" w:rsidRPr="00E54D4B" w14:paraId="6DC028EB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38172DC2" w14:textId="17A5E97B" w:rsidR="00297601" w:rsidRPr="00E54D4B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6C43428A" w14:textId="3A1DA38D" w:rsidR="00297601" w:rsidRPr="00E54D4B" w:rsidRDefault="00297601" w:rsidP="00297601">
            <w:pPr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Рассмотрение </w:t>
            </w:r>
            <w:r w:rsidRPr="00E54D4B">
              <w:rPr>
                <w:rFonts w:ascii="Times New Roman" w:hAnsi="Times New Roman" w:cs="Times New Roman"/>
              </w:rPr>
              <w:lastRenderedPageBreak/>
              <w:t>предложений</w:t>
            </w:r>
          </w:p>
        </w:tc>
        <w:tc>
          <w:tcPr>
            <w:tcW w:w="6870" w:type="dxa"/>
            <w:gridSpan w:val="3"/>
          </w:tcPr>
          <w:p w14:paraId="6A2EB84C" w14:textId="13A25B3C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lastRenderedPageBreak/>
              <w:t>Рассмотре</w:t>
            </w:r>
            <w:r w:rsidR="0060386B">
              <w:rPr>
                <w:rFonts w:ascii="Times New Roman" w:hAnsi="Times New Roman" w:cs="Times New Roman"/>
              </w:rPr>
              <w:t xml:space="preserve">ние на соответствие требованиям открытого </w:t>
            </w:r>
            <w:proofErr w:type="spellStart"/>
            <w:r w:rsidR="0060386B">
              <w:rPr>
                <w:rFonts w:ascii="Times New Roman" w:hAnsi="Times New Roman" w:cs="Times New Roman"/>
              </w:rPr>
              <w:lastRenderedPageBreak/>
              <w:t>конкурсна</w:t>
            </w:r>
            <w:proofErr w:type="spellEnd"/>
            <w:r w:rsidR="0060386B">
              <w:rPr>
                <w:rFonts w:ascii="Times New Roman" w:hAnsi="Times New Roman" w:cs="Times New Roman"/>
              </w:rPr>
              <w:t xml:space="preserve"> </w:t>
            </w:r>
            <w:r w:rsidRPr="00E54D4B">
              <w:rPr>
                <w:rFonts w:ascii="Times New Roman" w:hAnsi="Times New Roman" w:cs="Times New Roman"/>
              </w:rPr>
              <w:t xml:space="preserve"> подлежат предложения, прошедшие процедуру вскрытия (оглашения) конвертов с предложениями. </w:t>
            </w:r>
          </w:p>
          <w:p w14:paraId="3744A52A" w14:textId="1F00B788" w:rsidR="00297601" w:rsidRPr="00E54D4B" w:rsidRDefault="00297601" w:rsidP="0060386B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Комиссия может просить участников дать разъяснения по представленным ими предложениям.</w:t>
            </w:r>
          </w:p>
          <w:p w14:paraId="5F810D1B" w14:textId="4A539A8E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Предложение рассматривается как отвечающее требованиям</w:t>
            </w:r>
            <w:proofErr w:type="gramStart"/>
            <w:r w:rsidRPr="00E54D4B">
              <w:rPr>
                <w:rFonts w:ascii="Times New Roman" w:hAnsi="Times New Roman" w:cs="Times New Roman"/>
              </w:rPr>
              <w:t xml:space="preserve"> </w:t>
            </w:r>
            <w:r w:rsidR="0060386B">
              <w:rPr>
                <w:rFonts w:ascii="Times New Roman" w:hAnsi="Times New Roman" w:cs="Times New Roman"/>
              </w:rPr>
              <w:t xml:space="preserve"> </w:t>
            </w:r>
            <w:r w:rsidRPr="00E54D4B">
              <w:rPr>
                <w:rFonts w:ascii="Times New Roman" w:hAnsi="Times New Roman" w:cs="Times New Roman"/>
              </w:rPr>
              <w:t>,</w:t>
            </w:r>
            <w:proofErr w:type="gramEnd"/>
            <w:r w:rsidRPr="00E54D4B">
              <w:rPr>
                <w:rFonts w:ascii="Times New Roman" w:hAnsi="Times New Roman" w:cs="Times New Roman"/>
              </w:rPr>
              <w:t xml:space="preserve"> если оно содержит ошибки или неточности, устранение которых не повлияет на суть предложения, в том числе на его цену, и такие ошибки или неточности устранены участником с его согласия или по его просьбе.</w:t>
            </w:r>
          </w:p>
          <w:p w14:paraId="74E09E45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Если в процессе работы с предложениями у членов комиссии возникли сомнения в достоверности предоставленных данных, то они вправе произвести их уточнение. При необходимости запрашиваются обосновывающие расчеты, документы (в т.ч. свидетельствующие о финансовой состоятельности участника, о его техническом потенциале и т.д.), не являющиеся коммерческой тайной, и т.п. информация. Комиссия может просить участников дать разъяснения по представленным ими предложениям с тем, чтобы облегчить рассмотрение, оценку и сопоставление предложений.</w:t>
            </w:r>
          </w:p>
          <w:p w14:paraId="170674EB" w14:textId="6824B89F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Информация относительно изучения, разъяснения, оценки и сопоставления предложений, а также рекомендации по присуждению договора, не подлежат разглашению среди участников закупки или иных лиц, которые официально не имеют отношения к этому процессу. Попытки участников повлиять на заказчика при обработке предложений или на присуждение договора служат основанием для отклонения о предложения такого участника.</w:t>
            </w:r>
          </w:p>
        </w:tc>
      </w:tr>
      <w:tr w:rsidR="00297601" w:rsidRPr="00E54D4B" w14:paraId="79093AD1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732ABFF1" w14:textId="7F57E9F1" w:rsidR="00297601" w:rsidRPr="00E54D4B" w:rsidRDefault="00297601" w:rsidP="0060386B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lastRenderedPageBreak/>
              <w:t>2</w:t>
            </w:r>
            <w:r w:rsidR="0060386B">
              <w:rPr>
                <w:rFonts w:ascii="Times New Roman" w:hAnsi="Times New Roman" w:cs="Times New Roman"/>
              </w:rPr>
              <w:t>6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4A127E48" w14:textId="77BDCD3C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Отклонение предложений</w:t>
            </w:r>
          </w:p>
        </w:tc>
        <w:tc>
          <w:tcPr>
            <w:tcW w:w="6870" w:type="dxa"/>
            <w:gridSpan w:val="3"/>
          </w:tcPr>
          <w:p w14:paraId="42836234" w14:textId="040919DB" w:rsidR="00297601" w:rsidRPr="00E54D4B" w:rsidRDefault="00297601" w:rsidP="00297601">
            <w:pPr>
              <w:ind w:firstLine="592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Комиссия обязана отклонить конкретное предложение, если:</w:t>
            </w:r>
          </w:p>
          <w:p w14:paraId="455B3AC2" w14:textId="632D1D53" w:rsidR="00297601" w:rsidRPr="00E54D4B" w:rsidRDefault="00297601" w:rsidP="00297601">
            <w:pPr>
              <w:ind w:left="592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- оно не отвечает требованиям запроса ценовых предложений;</w:t>
            </w:r>
          </w:p>
          <w:p w14:paraId="57EA0475" w14:textId="77777777" w:rsidR="00297601" w:rsidRPr="00E54D4B" w:rsidRDefault="00297601" w:rsidP="00297601">
            <w:pPr>
              <w:ind w:left="592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- участник, представивший его, отказался внести в него изменения и исправить выявленные в нем ошибки или неточности;</w:t>
            </w:r>
          </w:p>
          <w:p w14:paraId="47B9F07E" w14:textId="542B7107" w:rsidR="00297601" w:rsidRPr="00E54D4B" w:rsidRDefault="00297601" w:rsidP="00297601">
            <w:pPr>
              <w:ind w:left="592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- участник, представивший его, не может быть участником в соответствии с требованиями настоящего запроса ценовых предложений и Порядка;</w:t>
            </w:r>
          </w:p>
          <w:p w14:paraId="434BF282" w14:textId="73632403" w:rsidR="00297601" w:rsidRPr="00E54D4B" w:rsidRDefault="00297601" w:rsidP="00297601">
            <w:pPr>
              <w:ind w:left="592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- по истечении окончательного срока представления предложений участником представлено новое предложение. В этом случае отклоняются оба предложения, о чем делается соответствующая запись в протоколе заседания комиссии.</w:t>
            </w:r>
          </w:p>
          <w:p w14:paraId="53A32BCF" w14:textId="3D696F77" w:rsidR="00297601" w:rsidRPr="00E54D4B" w:rsidRDefault="00297601" w:rsidP="00297601">
            <w:pPr>
              <w:autoSpaceDE w:val="0"/>
              <w:autoSpaceDN w:val="0"/>
              <w:adjustRightInd w:val="0"/>
              <w:ind w:left="25" w:firstLine="567"/>
              <w:jc w:val="both"/>
              <w:outlineLvl w:val="0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Комиссия имеет право отклонить все предложения, если они содержат невыгодные для заказчика условия.</w:t>
            </w:r>
          </w:p>
          <w:p w14:paraId="35D48216" w14:textId="722C33FC" w:rsidR="00297601" w:rsidRPr="00E54D4B" w:rsidRDefault="00297601" w:rsidP="00297601">
            <w:pPr>
              <w:ind w:firstLine="592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При рассмотрении предложений комиссией отклоняется предложение участника, не являющегося производителем или его сбытовой организацией (официальным торговым представителем), в случае, если в запросе ценовых предложений участвует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запросе ценовых предложений производителя и (или) его сбытовой организации (официального торгового представителя)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0F8">
              <w:rPr>
                <w:rFonts w:ascii="Times New Roman" w:hAnsi="Times New Roman" w:cs="Times New Roman"/>
              </w:rPr>
              <w:t>(такое решение комиссией принимается после проведения с участниками переговоров о снижении цены и (или) изменении иных условий их предложений на более выгодные для заказчика (при их проведении))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  <w:p w14:paraId="348F5052" w14:textId="4D6635BA" w:rsidR="00297601" w:rsidRPr="00E54D4B" w:rsidRDefault="00297601" w:rsidP="00297601">
            <w:pPr>
              <w:ind w:firstLine="592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Секретарь комиссии уведомляет участников об отклонении предложений в течение трех рабочих дней после принятия комиссией соответствующего решения с указанием причины отклонения.</w:t>
            </w:r>
          </w:p>
        </w:tc>
      </w:tr>
      <w:tr w:rsidR="00297601" w:rsidRPr="00E54D4B" w14:paraId="0746A273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72226CBE" w14:textId="641BCC76" w:rsidR="00297601" w:rsidRPr="00E54D4B" w:rsidRDefault="00297601" w:rsidP="00631EF7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2</w:t>
            </w:r>
            <w:r w:rsidR="00631EF7">
              <w:rPr>
                <w:rFonts w:ascii="Times New Roman" w:hAnsi="Times New Roman" w:cs="Times New Roman"/>
              </w:rPr>
              <w:t>7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2DB2A8F0" w14:textId="77777777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Переговоры о снижении цены и (или) изменении иных условий их предложений на более </w:t>
            </w:r>
            <w:r w:rsidRPr="00E54D4B">
              <w:rPr>
                <w:rFonts w:ascii="Times New Roman" w:hAnsi="Times New Roman" w:cs="Times New Roman"/>
              </w:rPr>
              <w:lastRenderedPageBreak/>
              <w:t>выгодные для заказчика</w:t>
            </w:r>
          </w:p>
        </w:tc>
        <w:tc>
          <w:tcPr>
            <w:tcW w:w="6870" w:type="dxa"/>
            <w:gridSpan w:val="3"/>
          </w:tcPr>
          <w:p w14:paraId="3A07D907" w14:textId="0037B96B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lastRenderedPageBreak/>
              <w:t xml:space="preserve">В случае принятия комиссией решения о проведении с участниками переговоров о снижении цены и (или) изменении иных условий их предложений на более выгодные для заказчика, такие переговоры проводятся после рассмотрения предложений участников на предмет соответствия установленным заказчиком требованиям и </w:t>
            </w:r>
            <w:r w:rsidRPr="00E54D4B">
              <w:rPr>
                <w:rFonts w:ascii="Times New Roman" w:hAnsi="Times New Roman" w:cs="Times New Roman"/>
              </w:rPr>
              <w:lastRenderedPageBreak/>
              <w:t xml:space="preserve">принятия решений о допуске участников к дальнейшему участию в </w:t>
            </w:r>
            <w:r w:rsidR="0060386B">
              <w:rPr>
                <w:rFonts w:ascii="Times New Roman" w:hAnsi="Times New Roman" w:cs="Times New Roman"/>
              </w:rPr>
              <w:t xml:space="preserve"> конкурсе</w:t>
            </w:r>
            <w:r w:rsidRPr="00E54D4B">
              <w:rPr>
                <w:rFonts w:ascii="Times New Roman" w:hAnsi="Times New Roman" w:cs="Times New Roman"/>
              </w:rPr>
              <w:t>. Переговоры проводятся в целях разъяснения предложений либо их улучшения в интересах заказчика.</w:t>
            </w:r>
          </w:p>
          <w:p w14:paraId="40711E5F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Для проведения переговоров по снижению цен и (или) изменении иных условий их предложений </w:t>
            </w:r>
            <w:proofErr w:type="gramStart"/>
            <w:r w:rsidRPr="00E54D4B">
              <w:rPr>
                <w:rFonts w:ascii="Times New Roman" w:hAnsi="Times New Roman" w:cs="Times New Roman"/>
              </w:rPr>
              <w:t>на</w:t>
            </w:r>
            <w:proofErr w:type="gramEnd"/>
            <w:r w:rsidRPr="00E54D4B">
              <w:rPr>
                <w:rFonts w:ascii="Times New Roman" w:hAnsi="Times New Roman" w:cs="Times New Roman"/>
              </w:rPr>
              <w:t xml:space="preserve"> более выгодные для заказчика комиссия:</w:t>
            </w:r>
          </w:p>
          <w:p w14:paraId="0B8FEA15" w14:textId="4E26DD35" w:rsidR="00297601" w:rsidRPr="00E54D4B" w:rsidRDefault="00297601" w:rsidP="0060386B">
            <w:pPr>
              <w:ind w:left="592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 xml:space="preserve">- направляет участникам, предложения которых допущены к процедуре оценки предложений, уведомление о проведении переговоров по снижению цен поступивших предложений, </w:t>
            </w:r>
            <w:r w:rsidR="0060386B">
              <w:rPr>
                <w:rFonts w:ascii="Times New Roman" w:hAnsi="Times New Roman" w:cs="Times New Roman"/>
              </w:rPr>
              <w:t xml:space="preserve"> способа предоставления предложений о снижении цены</w:t>
            </w:r>
          </w:p>
          <w:p w14:paraId="2B13E3B9" w14:textId="4401239A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Если участник не представил ответ на приглашение на переговоры о снижении цены предложений</w:t>
            </w:r>
            <w:proofErr w:type="gramStart"/>
            <w:r w:rsidRPr="00E54D4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4D4B">
              <w:rPr>
                <w:rFonts w:ascii="Times New Roman" w:hAnsi="Times New Roman" w:cs="Times New Roman"/>
              </w:rPr>
              <w:t xml:space="preserve"> комиссия рассматривает это как отказ от переговоров. В этом случае комиссия рассматривает первоначально представленное участником предложение.</w:t>
            </w:r>
          </w:p>
          <w:p w14:paraId="3513FD9C" w14:textId="77777777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Переговоры могут проводиться неоднократно в течение срока действия предложений до их оценки.</w:t>
            </w:r>
          </w:p>
          <w:p w14:paraId="5AF5157F" w14:textId="713274C2" w:rsidR="00E330FA" w:rsidRPr="00E54D4B" w:rsidRDefault="00297601" w:rsidP="00616D18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По результатам проведенных переговоров комиссия вправе запросить у всех участников, с которыми проводились переговоры, окончательные предложения.</w:t>
            </w:r>
          </w:p>
        </w:tc>
      </w:tr>
      <w:tr w:rsidR="00297601" w:rsidRPr="00E54D4B" w14:paraId="1843AFFE" w14:textId="77777777" w:rsidTr="00DA1F11">
        <w:trPr>
          <w:gridAfter w:val="1"/>
          <w:wAfter w:w="3301" w:type="dxa"/>
        </w:trPr>
        <w:tc>
          <w:tcPr>
            <w:tcW w:w="810" w:type="dxa"/>
          </w:tcPr>
          <w:p w14:paraId="3BD2CC2D" w14:textId="5354091A" w:rsidR="00297601" w:rsidRPr="00E54D4B" w:rsidRDefault="00297601" w:rsidP="00631EF7">
            <w:pPr>
              <w:ind w:left="-283" w:right="-284" w:firstLine="283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lastRenderedPageBreak/>
              <w:t>2</w:t>
            </w:r>
            <w:r w:rsidR="00631EF7">
              <w:rPr>
                <w:rFonts w:ascii="Times New Roman" w:hAnsi="Times New Roman" w:cs="Times New Roman"/>
              </w:rPr>
              <w:t>8</w:t>
            </w:r>
            <w:r w:rsidRPr="00E54D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gridSpan w:val="2"/>
          </w:tcPr>
          <w:p w14:paraId="20EFAF3E" w14:textId="41F8CAD6" w:rsidR="00297601" w:rsidRPr="00E54D4B" w:rsidRDefault="00297601" w:rsidP="00297601">
            <w:pPr>
              <w:ind w:firstLine="34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Критерии и способ оценки и сравнения предложений участников</w:t>
            </w:r>
          </w:p>
        </w:tc>
        <w:tc>
          <w:tcPr>
            <w:tcW w:w="6870" w:type="dxa"/>
            <w:gridSpan w:val="3"/>
          </w:tcPr>
          <w:p w14:paraId="1BB929C8" w14:textId="4C0912C8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Оценка предложений будет проводиться в соответствии со следующими критериями и их удельный вес:</w:t>
            </w:r>
          </w:p>
          <w:p w14:paraId="1B8F2D06" w14:textId="275AAB16" w:rsidR="00297601" w:rsidRPr="00E54D4B" w:rsidRDefault="00297601" w:rsidP="0060386B">
            <w:pPr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  <w:r w:rsidRPr="00E54D4B">
              <w:rPr>
                <w:rFonts w:ascii="Times New Roman" w:hAnsi="Times New Roman" w:cs="Times New Roman"/>
                <w:b/>
              </w:rPr>
              <w:t>Цена предложения (наименьшая стоимость с учетом всех расходов на закупку) – 100 баллов.</w:t>
            </w:r>
          </w:p>
          <w:p w14:paraId="409F4852" w14:textId="77777777" w:rsidR="00297601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54D4B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E54D4B">
              <w:rPr>
                <w:rFonts w:ascii="Times New Roman" w:hAnsi="Times New Roman" w:cs="Times New Roman"/>
              </w:rPr>
              <w:t>,</w:t>
            </w:r>
            <w:proofErr w:type="gramEnd"/>
            <w:r w:rsidRPr="00E54D4B">
              <w:rPr>
                <w:rFonts w:ascii="Times New Roman" w:hAnsi="Times New Roman" w:cs="Times New Roman"/>
              </w:rPr>
              <w:t xml:space="preserve"> если в нескольких предложениях содержатся одинаковые условия либо двум и более предложениям в результате оценки присвоен порядковый номер 1 (первое место), то переговоры о снижении цен представленных участниками предложений проводятся с каждым из них. Если же по результатам переговоров ни один из них не выбран поставщиком, то поставщиком выбирается тот, предложение которого поступило ранее других предложений.</w:t>
            </w:r>
          </w:p>
          <w:p w14:paraId="698B18CF" w14:textId="304B4053" w:rsidR="00297601" w:rsidRPr="00E54D4B" w:rsidRDefault="0029760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E050F8">
              <w:rPr>
                <w:rFonts w:ascii="Times New Roman" w:hAnsi="Times New Roman" w:cs="Times New Roman"/>
              </w:rPr>
              <w:t xml:space="preserve">Комиссия вправе признать победителем единственного участника </w:t>
            </w:r>
            <w:r>
              <w:rPr>
                <w:rFonts w:ascii="Times New Roman" w:hAnsi="Times New Roman" w:cs="Times New Roman"/>
              </w:rPr>
              <w:t>запроса ценовых предложений</w:t>
            </w:r>
            <w:r w:rsidRPr="00E050F8">
              <w:rPr>
                <w:rFonts w:ascii="Times New Roman" w:hAnsi="Times New Roman" w:cs="Times New Roman"/>
              </w:rPr>
              <w:t>, если его предложение соответствует требованиям настоящ</w:t>
            </w:r>
            <w:r>
              <w:rPr>
                <w:rFonts w:ascii="Times New Roman" w:hAnsi="Times New Roman" w:cs="Times New Roman"/>
              </w:rPr>
              <w:t>его запроса ценовых предложений</w:t>
            </w:r>
            <w:r w:rsidRPr="00E050F8">
              <w:rPr>
                <w:rFonts w:ascii="Times New Roman" w:hAnsi="Times New Roman" w:cs="Times New Roman"/>
              </w:rPr>
              <w:t>. При этом в случае, если единственный участник, не является 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 закупки у производителей или их сбытовых организаций (официальных торговых представителей). Обоснование такой нецелесообразности или невозможности должно содержаться в протоколе комиссии.</w:t>
            </w:r>
          </w:p>
        </w:tc>
      </w:tr>
      <w:tr w:rsidR="00396857" w:rsidRPr="00E54D4B" w14:paraId="4CA7903E" w14:textId="77777777" w:rsidTr="00DA1F11">
        <w:trPr>
          <w:gridAfter w:val="1"/>
          <w:wAfter w:w="3301" w:type="dxa"/>
          <w:trHeight w:val="981"/>
        </w:trPr>
        <w:tc>
          <w:tcPr>
            <w:tcW w:w="810" w:type="dxa"/>
          </w:tcPr>
          <w:p w14:paraId="6E936C2B" w14:textId="1DD0778B" w:rsidR="00396857" w:rsidRPr="00E54D4B" w:rsidRDefault="00631EF7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26" w:type="dxa"/>
            <w:gridSpan w:val="2"/>
          </w:tcPr>
          <w:p w14:paraId="28A993E6" w14:textId="53557C74" w:rsidR="00396857" w:rsidRPr="00E54D4B" w:rsidRDefault="00396857" w:rsidP="00297601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6870" w:type="dxa"/>
            <w:gridSpan w:val="3"/>
          </w:tcPr>
          <w:p w14:paraId="2B8BA471" w14:textId="28569E0C" w:rsidR="00396857" w:rsidRPr="00396857" w:rsidRDefault="00396857" w:rsidP="00396857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96857">
              <w:rPr>
                <w:rFonts w:ascii="Times New Roman" w:hAnsi="Times New Roman" w:cs="Times New Roman"/>
              </w:rPr>
              <w:t xml:space="preserve"> Неотъемлемой частью настоящих конкурсных документов является проекты договоров (Приложение 2), разработанные Заказчиками в соответствии с требованиями законодательства и особенностями предмета закупки. </w:t>
            </w:r>
          </w:p>
          <w:p w14:paraId="2730564C" w14:textId="1A5CED1A" w:rsidR="00396857" w:rsidRPr="00396857" w:rsidRDefault="00396857" w:rsidP="00396857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96857">
              <w:rPr>
                <w:rFonts w:ascii="Times New Roman" w:hAnsi="Times New Roman" w:cs="Times New Roman"/>
              </w:rPr>
              <w:t xml:space="preserve"> Договор должен быть подписан выбранным поставщиком не ранее, чем через 3 (три) рабочих дня после дня принятия решения о выборе победителя.</w:t>
            </w:r>
          </w:p>
          <w:p w14:paraId="046B73E2" w14:textId="77777777" w:rsidR="00396857" w:rsidRPr="00396857" w:rsidRDefault="00396857" w:rsidP="00396857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396857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396857">
              <w:rPr>
                <w:rFonts w:ascii="Times New Roman" w:hAnsi="Times New Roman" w:cs="Times New Roman"/>
              </w:rPr>
              <w:t>,</w:t>
            </w:r>
            <w:proofErr w:type="gramEnd"/>
            <w:r w:rsidRPr="00396857">
              <w:rPr>
                <w:rFonts w:ascii="Times New Roman" w:hAnsi="Times New Roman" w:cs="Times New Roman"/>
              </w:rPr>
              <w:t xml:space="preserve"> если участником-победителем по результатам проведения процедуры закупки выбран участник, с которым организацией ранее заключен договор на поставку товаров (работ, услуг), являющихся предметом закупки, организация вправе на условиях процедуры закупки заключить с таким участником-победителем договор в форме дополнительного соглашения к действующему договору.</w:t>
            </w:r>
          </w:p>
          <w:p w14:paraId="29496983" w14:textId="099F266D" w:rsidR="00396857" w:rsidRPr="00396857" w:rsidRDefault="00396857" w:rsidP="00396857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96857">
              <w:rPr>
                <w:rFonts w:ascii="Times New Roman" w:hAnsi="Times New Roman" w:cs="Times New Roman"/>
              </w:rPr>
              <w:t>С момента принятия решения о выборе Поставщика до заключения договора ни Заказчик, ни выбранный поставщик не имеют права предпринимать какие-либо действия, направленные на изменение договора, препятствующие его заключению.</w:t>
            </w:r>
          </w:p>
          <w:p w14:paraId="00619A37" w14:textId="296257AE" w:rsidR="00396857" w:rsidRPr="00396857" w:rsidRDefault="00396857" w:rsidP="00396857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396857">
              <w:rPr>
                <w:rFonts w:ascii="Times New Roman" w:hAnsi="Times New Roman" w:cs="Times New Roman"/>
              </w:rPr>
              <w:t xml:space="preserve"> В случае</w:t>
            </w:r>
            <w:proofErr w:type="gramStart"/>
            <w:r w:rsidRPr="00396857">
              <w:rPr>
                <w:rFonts w:ascii="Times New Roman" w:hAnsi="Times New Roman" w:cs="Times New Roman"/>
              </w:rPr>
              <w:t>,</w:t>
            </w:r>
            <w:proofErr w:type="gramEnd"/>
            <w:r w:rsidRPr="00396857">
              <w:rPr>
                <w:rFonts w:ascii="Times New Roman" w:hAnsi="Times New Roman" w:cs="Times New Roman"/>
              </w:rPr>
              <w:t xml:space="preserve"> если участник-победитель уклонился от заключения договора, участником-победителем может быть признан участник, предложению которого присвоен следующий по степени выгодности порядковый номер или конкурсная комиссия может рекомендовать заказчику применить иной вид процедуры закупки.</w:t>
            </w:r>
          </w:p>
          <w:p w14:paraId="3B65D85E" w14:textId="77777777" w:rsidR="00396857" w:rsidRPr="00396857" w:rsidRDefault="00396857" w:rsidP="00396857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396857">
              <w:rPr>
                <w:rFonts w:ascii="Times New Roman" w:hAnsi="Times New Roman" w:cs="Times New Roman"/>
              </w:rPr>
              <w:t>Информация о результате конкурса будет размещена для общего доступа на сайте: www.icetrade.by.</w:t>
            </w:r>
          </w:p>
          <w:p w14:paraId="0C9BB626" w14:textId="0CFD9916" w:rsidR="00396857" w:rsidRPr="00E54D4B" w:rsidRDefault="00396857" w:rsidP="00631EF7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96857">
              <w:rPr>
                <w:rFonts w:ascii="Times New Roman" w:hAnsi="Times New Roman" w:cs="Times New Roman"/>
              </w:rPr>
              <w:t xml:space="preserve">Сведения об участнике и его предложении в сообщении о результате процедуры закупки, указанные в абзацах третьем - пятом части первой </w:t>
            </w:r>
            <w:proofErr w:type="spellStart"/>
            <w:r w:rsidRPr="00396857">
              <w:rPr>
                <w:rFonts w:ascii="Times New Roman" w:hAnsi="Times New Roman" w:cs="Times New Roman"/>
              </w:rPr>
              <w:t>пп</w:t>
            </w:r>
            <w:proofErr w:type="spellEnd"/>
            <w:r w:rsidRPr="00396857">
              <w:rPr>
                <w:rFonts w:ascii="Times New Roman" w:hAnsi="Times New Roman" w:cs="Times New Roman"/>
              </w:rPr>
              <w:t>. 2.10 постановления Совета Министров Республики Беларусь от 15 марта 2012 г. N 229, могут не размещаться в открытом доступе по заявлению такого участника, содержащему обоснование для ограничения доступ</w:t>
            </w:r>
            <w:r w:rsidR="00631EF7">
              <w:rPr>
                <w:rFonts w:ascii="Times New Roman" w:hAnsi="Times New Roman" w:cs="Times New Roman"/>
              </w:rPr>
              <w:t>а к соответствующей информации.</w:t>
            </w:r>
            <w:proofErr w:type="gramEnd"/>
          </w:p>
        </w:tc>
      </w:tr>
      <w:tr w:rsidR="00297601" w:rsidRPr="00E54D4B" w14:paraId="46B01616" w14:textId="77777777" w:rsidTr="00DA1F11">
        <w:tc>
          <w:tcPr>
            <w:tcW w:w="4111" w:type="dxa"/>
            <w:gridSpan w:val="4"/>
            <w:tcBorders>
              <w:left w:val="nil"/>
              <w:bottom w:val="nil"/>
              <w:right w:val="nil"/>
            </w:tcBorders>
          </w:tcPr>
          <w:p w14:paraId="6FFE512B" w14:textId="77777777" w:rsidR="00297601" w:rsidRDefault="0029760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</w:p>
          <w:p w14:paraId="0A7CD563" w14:textId="77777777" w:rsidR="00396857" w:rsidRDefault="00396857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</w:p>
          <w:p w14:paraId="7212E6B1" w14:textId="77777777" w:rsidR="00396857" w:rsidRDefault="00396857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</w:p>
          <w:p w14:paraId="5A290930" w14:textId="77777777" w:rsidR="00396857" w:rsidRDefault="00396857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</w:p>
          <w:p w14:paraId="73525E0F" w14:textId="77777777" w:rsidR="00396857" w:rsidRDefault="00396857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</w:p>
          <w:p w14:paraId="39EF6DAB" w14:textId="25739B81" w:rsidR="00396857" w:rsidRDefault="00DA1F11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14:paraId="314F1BA7" w14:textId="77777777" w:rsidR="00396857" w:rsidRDefault="00396857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</w:p>
          <w:p w14:paraId="11B5E9E2" w14:textId="77777777" w:rsidR="00396857" w:rsidRPr="00E54D4B" w:rsidRDefault="00396857" w:rsidP="00297601">
            <w:pPr>
              <w:ind w:left="-283" w:right="-284" w:firstLine="283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left w:val="nil"/>
              <w:bottom w:val="nil"/>
              <w:right w:val="nil"/>
            </w:tcBorders>
          </w:tcPr>
          <w:p w14:paraId="0ADA44F8" w14:textId="77777777" w:rsidR="00297601" w:rsidRPr="00E54D4B" w:rsidRDefault="00297601" w:rsidP="00396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0" w:type="dxa"/>
            <w:gridSpan w:val="2"/>
            <w:tcBorders>
              <w:left w:val="nil"/>
              <w:bottom w:val="nil"/>
              <w:right w:val="nil"/>
            </w:tcBorders>
          </w:tcPr>
          <w:p w14:paraId="7294849B" w14:textId="5F216C2B" w:rsidR="00DA1F11" w:rsidRDefault="00DA1F11" w:rsidP="00297601">
            <w:pPr>
              <w:ind w:firstLine="601"/>
              <w:jc w:val="both"/>
              <w:rPr>
                <w:rFonts w:ascii="Times New Roman" w:hAnsi="Times New Roman" w:cs="Times New Roman"/>
              </w:rPr>
            </w:pPr>
          </w:p>
          <w:p w14:paraId="63A400AB" w14:textId="77777777" w:rsidR="00DA1F11" w:rsidRPr="00DA1F11" w:rsidRDefault="00DA1F11" w:rsidP="00DA1F11">
            <w:pPr>
              <w:rPr>
                <w:rFonts w:ascii="Times New Roman" w:hAnsi="Times New Roman" w:cs="Times New Roman"/>
              </w:rPr>
            </w:pPr>
          </w:p>
          <w:p w14:paraId="203F9254" w14:textId="25BA7E4F" w:rsidR="00DA1F11" w:rsidRDefault="00DA1F11" w:rsidP="00DA1F11">
            <w:pPr>
              <w:rPr>
                <w:rFonts w:ascii="Times New Roman" w:hAnsi="Times New Roman" w:cs="Times New Roman"/>
              </w:rPr>
            </w:pPr>
          </w:p>
          <w:p w14:paraId="7E8C5C89" w14:textId="69C6EAAE" w:rsidR="00DA1F11" w:rsidRDefault="00DA1F11" w:rsidP="00DA1F11">
            <w:pPr>
              <w:rPr>
                <w:rFonts w:ascii="Times New Roman" w:hAnsi="Times New Roman" w:cs="Times New Roman"/>
              </w:rPr>
            </w:pPr>
          </w:p>
          <w:p w14:paraId="0F25F93E" w14:textId="3ED785CE" w:rsidR="00DA1F11" w:rsidRDefault="00DA1F11" w:rsidP="00DA1F11">
            <w:pPr>
              <w:rPr>
                <w:rFonts w:ascii="Times New Roman" w:hAnsi="Times New Roman" w:cs="Times New Roman"/>
              </w:rPr>
            </w:pPr>
          </w:p>
          <w:p w14:paraId="6D351835" w14:textId="28EEAA6F" w:rsidR="00297601" w:rsidRPr="00DA1F11" w:rsidRDefault="00DA1F11" w:rsidP="00DA1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В.Д. </w:t>
            </w:r>
            <w:proofErr w:type="spellStart"/>
            <w:r>
              <w:rPr>
                <w:rFonts w:ascii="Times New Roman" w:hAnsi="Times New Roman" w:cs="Times New Roman"/>
              </w:rPr>
              <w:t>Расюк</w:t>
            </w:r>
            <w:proofErr w:type="spellEnd"/>
          </w:p>
        </w:tc>
      </w:tr>
      <w:tr w:rsidR="00297601" w:rsidRPr="00A94B9E" w14:paraId="1105C3F3" w14:textId="77777777" w:rsidTr="00DA1F11">
        <w:trPr>
          <w:gridAfter w:val="1"/>
          <w:wAfter w:w="3301" w:type="dxa"/>
        </w:trPr>
        <w:tc>
          <w:tcPr>
            <w:tcW w:w="18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C137F" w14:textId="48A5AA17" w:rsidR="00297601" w:rsidRPr="00DC511F" w:rsidRDefault="00DA1F11" w:rsidP="00DA1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организации закупок</w:t>
            </w:r>
            <w:r w:rsidR="003968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94D03F" w14:textId="5B56637A" w:rsidR="00297601" w:rsidRPr="00C83ED1" w:rsidRDefault="00396857" w:rsidP="0029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7601" w:rsidRPr="00A94B9E" w14:paraId="24BAF70C" w14:textId="77777777" w:rsidTr="00DA1F11">
        <w:trPr>
          <w:gridAfter w:val="1"/>
          <w:wAfter w:w="3301" w:type="dxa"/>
        </w:trPr>
        <w:tc>
          <w:tcPr>
            <w:tcW w:w="18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A4A3E7" w14:textId="77777777" w:rsidR="00297601" w:rsidRPr="00A94B9E" w:rsidRDefault="00297601" w:rsidP="00297601">
            <w:pPr>
              <w:ind w:firstLine="3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30C322" w14:textId="6A89200F" w:rsidR="00297601" w:rsidRPr="00C83ED1" w:rsidRDefault="00396857" w:rsidP="00DA1F11">
            <w:pPr>
              <w:tabs>
                <w:tab w:val="left" w:pos="4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1F11">
              <w:rPr>
                <w:rFonts w:ascii="Times New Roman" w:hAnsi="Times New Roman" w:cs="Times New Roman"/>
              </w:rPr>
              <w:tab/>
              <w:t>О.А. Яхонт</w:t>
            </w:r>
            <w:bookmarkStart w:id="16" w:name="_GoBack"/>
            <w:bookmarkEnd w:id="16"/>
          </w:p>
        </w:tc>
      </w:tr>
      <w:tr w:rsidR="00297601" w:rsidRPr="00E54D4B" w14:paraId="52DA9397" w14:textId="77777777" w:rsidTr="00DA1F11">
        <w:trPr>
          <w:gridAfter w:val="1"/>
          <w:wAfter w:w="3301" w:type="dxa"/>
          <w:trHeight w:val="242"/>
        </w:trPr>
        <w:tc>
          <w:tcPr>
            <w:tcW w:w="18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3B0A8F" w14:textId="77777777" w:rsidR="00297601" w:rsidRPr="00A94B9E" w:rsidRDefault="00297601" w:rsidP="00297601">
            <w:pPr>
              <w:ind w:firstLine="3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0DC26" w14:textId="20A46234" w:rsidR="00297601" w:rsidRPr="00E54D4B" w:rsidRDefault="00297601" w:rsidP="00297601">
            <w:pPr>
              <w:rPr>
                <w:rFonts w:ascii="Times New Roman" w:hAnsi="Times New Roman" w:cs="Times New Roman"/>
              </w:rPr>
            </w:pPr>
          </w:p>
        </w:tc>
      </w:tr>
    </w:tbl>
    <w:p w14:paraId="124D2C0B" w14:textId="234100D1" w:rsidR="00CC1F98" w:rsidRPr="00E54D4B" w:rsidRDefault="00CC1F98" w:rsidP="00211A05">
      <w:pPr>
        <w:spacing w:after="0" w:line="240" w:lineRule="auto"/>
        <w:ind w:left="-709" w:right="-284" w:firstLine="709"/>
        <w:rPr>
          <w:rFonts w:ascii="Times New Roman" w:hAnsi="Times New Roman" w:cs="Times New Roman"/>
          <w:sz w:val="24"/>
          <w:szCs w:val="24"/>
        </w:rPr>
      </w:pPr>
    </w:p>
    <w:p w14:paraId="0FC91EA8" w14:textId="77777777" w:rsidR="004844F1" w:rsidRPr="00E54D4B" w:rsidRDefault="004844F1" w:rsidP="00211A05">
      <w:pPr>
        <w:spacing w:after="0" w:line="240" w:lineRule="auto"/>
        <w:ind w:left="-709" w:right="-284" w:firstLine="709"/>
        <w:rPr>
          <w:rFonts w:ascii="Times New Roman" w:hAnsi="Times New Roman" w:cs="Times New Roman"/>
          <w:sz w:val="24"/>
          <w:szCs w:val="24"/>
        </w:rPr>
      </w:pPr>
    </w:p>
    <w:sectPr w:rsidR="004844F1" w:rsidRPr="00E54D4B" w:rsidSect="002D2CC3">
      <w:headerReference w:type="default" r:id="rId8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2D6A8" w14:textId="77777777" w:rsidR="009F5F5E" w:rsidRDefault="009F5F5E" w:rsidP="00FF4F03">
      <w:pPr>
        <w:spacing w:after="0" w:line="240" w:lineRule="auto"/>
      </w:pPr>
      <w:r>
        <w:separator/>
      </w:r>
    </w:p>
  </w:endnote>
  <w:endnote w:type="continuationSeparator" w:id="0">
    <w:p w14:paraId="0A38A8DB" w14:textId="77777777" w:rsidR="009F5F5E" w:rsidRDefault="009F5F5E" w:rsidP="00FF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1D495" w14:textId="77777777" w:rsidR="009F5F5E" w:rsidRDefault="009F5F5E" w:rsidP="00FF4F03">
      <w:pPr>
        <w:spacing w:after="0" w:line="240" w:lineRule="auto"/>
      </w:pPr>
      <w:r>
        <w:separator/>
      </w:r>
    </w:p>
  </w:footnote>
  <w:footnote w:type="continuationSeparator" w:id="0">
    <w:p w14:paraId="2ACC07FE" w14:textId="77777777" w:rsidR="009F5F5E" w:rsidRDefault="009F5F5E" w:rsidP="00FF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232927"/>
      <w:docPartObj>
        <w:docPartGallery w:val="Page Numbers (Top of Page)"/>
        <w:docPartUnique/>
      </w:docPartObj>
    </w:sdtPr>
    <w:sdtEndPr/>
    <w:sdtContent>
      <w:p w14:paraId="7745BEA3" w14:textId="77777777" w:rsidR="00FF4F03" w:rsidRPr="00FF4F03" w:rsidRDefault="00850B5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4F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4F03" w:rsidRPr="00FF4F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4F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1F11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FF4F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E0A07"/>
    <w:multiLevelType w:val="hybridMultilevel"/>
    <w:tmpl w:val="D06A2872"/>
    <w:lvl w:ilvl="0" w:tplc="C1C8B058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64916"/>
    <w:multiLevelType w:val="hybridMultilevel"/>
    <w:tmpl w:val="224E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9157F"/>
    <w:multiLevelType w:val="multilevel"/>
    <w:tmpl w:val="05086E82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 CYR" w:hAnsi="Times New Roman CYR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567"/>
      </w:pPr>
      <w:rPr>
        <w:rFonts w:ascii="Times New Roman CYR" w:hAnsi="Times New Roman CYR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397"/>
      </w:pPr>
      <w:rPr>
        <w:rFonts w:ascii="Times New Roman CYR" w:hAnsi="Times New Roman CYR" w:hint="default"/>
        <w:b w:val="0"/>
        <w:color w:val="000000"/>
        <w:spacing w:val="0"/>
        <w:kern w:val="0"/>
        <w:position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B1"/>
    <w:rsid w:val="000012D9"/>
    <w:rsid w:val="00001D73"/>
    <w:rsid w:val="00001E99"/>
    <w:rsid w:val="00002D00"/>
    <w:rsid w:val="00004457"/>
    <w:rsid w:val="0000468C"/>
    <w:rsid w:val="0000483B"/>
    <w:rsid w:val="000051A8"/>
    <w:rsid w:val="00005987"/>
    <w:rsid w:val="000062D7"/>
    <w:rsid w:val="00006A75"/>
    <w:rsid w:val="000103FC"/>
    <w:rsid w:val="000117D6"/>
    <w:rsid w:val="00011AB2"/>
    <w:rsid w:val="00011B19"/>
    <w:rsid w:val="00012F62"/>
    <w:rsid w:val="0001360B"/>
    <w:rsid w:val="00013E14"/>
    <w:rsid w:val="00014122"/>
    <w:rsid w:val="00014EA5"/>
    <w:rsid w:val="000150AA"/>
    <w:rsid w:val="00017BA9"/>
    <w:rsid w:val="000209AA"/>
    <w:rsid w:val="0002263F"/>
    <w:rsid w:val="00022ACF"/>
    <w:rsid w:val="00023018"/>
    <w:rsid w:val="00024B3B"/>
    <w:rsid w:val="00025501"/>
    <w:rsid w:val="000257BC"/>
    <w:rsid w:val="00025EA3"/>
    <w:rsid w:val="000270D9"/>
    <w:rsid w:val="0002744B"/>
    <w:rsid w:val="000304BA"/>
    <w:rsid w:val="00030FB8"/>
    <w:rsid w:val="00032A51"/>
    <w:rsid w:val="0003545D"/>
    <w:rsid w:val="00036771"/>
    <w:rsid w:val="0003785E"/>
    <w:rsid w:val="00041076"/>
    <w:rsid w:val="00041935"/>
    <w:rsid w:val="000419AA"/>
    <w:rsid w:val="00042011"/>
    <w:rsid w:val="00043A41"/>
    <w:rsid w:val="00043A89"/>
    <w:rsid w:val="00044251"/>
    <w:rsid w:val="00044BBE"/>
    <w:rsid w:val="00044BD1"/>
    <w:rsid w:val="00044D50"/>
    <w:rsid w:val="00044E04"/>
    <w:rsid w:val="00045618"/>
    <w:rsid w:val="00051585"/>
    <w:rsid w:val="000517E5"/>
    <w:rsid w:val="00051FF9"/>
    <w:rsid w:val="000526B1"/>
    <w:rsid w:val="00052812"/>
    <w:rsid w:val="00052E99"/>
    <w:rsid w:val="00052ED4"/>
    <w:rsid w:val="000533BA"/>
    <w:rsid w:val="0005496D"/>
    <w:rsid w:val="00054975"/>
    <w:rsid w:val="00055D2D"/>
    <w:rsid w:val="000568A6"/>
    <w:rsid w:val="00056CC8"/>
    <w:rsid w:val="00061816"/>
    <w:rsid w:val="000620AA"/>
    <w:rsid w:val="00064145"/>
    <w:rsid w:val="00064BEE"/>
    <w:rsid w:val="0006566A"/>
    <w:rsid w:val="00066026"/>
    <w:rsid w:val="00066D96"/>
    <w:rsid w:val="00066E3F"/>
    <w:rsid w:val="000677C3"/>
    <w:rsid w:val="00067D80"/>
    <w:rsid w:val="0007179C"/>
    <w:rsid w:val="0007238C"/>
    <w:rsid w:val="00072A26"/>
    <w:rsid w:val="000745F1"/>
    <w:rsid w:val="00081D45"/>
    <w:rsid w:val="00082F6B"/>
    <w:rsid w:val="00085127"/>
    <w:rsid w:val="0008530E"/>
    <w:rsid w:val="00085F2C"/>
    <w:rsid w:val="00086548"/>
    <w:rsid w:val="00086DE9"/>
    <w:rsid w:val="00086E4A"/>
    <w:rsid w:val="00090160"/>
    <w:rsid w:val="000901CE"/>
    <w:rsid w:val="00091F5A"/>
    <w:rsid w:val="0009254B"/>
    <w:rsid w:val="00092D1C"/>
    <w:rsid w:val="0009441C"/>
    <w:rsid w:val="000947D7"/>
    <w:rsid w:val="0009680F"/>
    <w:rsid w:val="0009684F"/>
    <w:rsid w:val="000A146A"/>
    <w:rsid w:val="000A268A"/>
    <w:rsid w:val="000A27A9"/>
    <w:rsid w:val="000A37AE"/>
    <w:rsid w:val="000A393D"/>
    <w:rsid w:val="000A3FC7"/>
    <w:rsid w:val="000A430B"/>
    <w:rsid w:val="000A48E1"/>
    <w:rsid w:val="000A59FA"/>
    <w:rsid w:val="000A710D"/>
    <w:rsid w:val="000B0182"/>
    <w:rsid w:val="000B0BE1"/>
    <w:rsid w:val="000B0F86"/>
    <w:rsid w:val="000B1196"/>
    <w:rsid w:val="000B1E3E"/>
    <w:rsid w:val="000B3145"/>
    <w:rsid w:val="000B3CDD"/>
    <w:rsid w:val="000B3D16"/>
    <w:rsid w:val="000B4FAB"/>
    <w:rsid w:val="000B5C57"/>
    <w:rsid w:val="000B6000"/>
    <w:rsid w:val="000C08A2"/>
    <w:rsid w:val="000C1D59"/>
    <w:rsid w:val="000C2019"/>
    <w:rsid w:val="000C2B38"/>
    <w:rsid w:val="000C3494"/>
    <w:rsid w:val="000C5FA5"/>
    <w:rsid w:val="000C6092"/>
    <w:rsid w:val="000C782A"/>
    <w:rsid w:val="000D097A"/>
    <w:rsid w:val="000D177E"/>
    <w:rsid w:val="000D21E2"/>
    <w:rsid w:val="000D2951"/>
    <w:rsid w:val="000D41B8"/>
    <w:rsid w:val="000D4FFA"/>
    <w:rsid w:val="000D507B"/>
    <w:rsid w:val="000D656A"/>
    <w:rsid w:val="000D73D1"/>
    <w:rsid w:val="000D796E"/>
    <w:rsid w:val="000E10E6"/>
    <w:rsid w:val="000E4105"/>
    <w:rsid w:val="000E4F8B"/>
    <w:rsid w:val="000E5A6E"/>
    <w:rsid w:val="000E6F0D"/>
    <w:rsid w:val="000F0F30"/>
    <w:rsid w:val="000F275E"/>
    <w:rsid w:val="000F34EE"/>
    <w:rsid w:val="000F3B00"/>
    <w:rsid w:val="000F5270"/>
    <w:rsid w:val="000F5D9D"/>
    <w:rsid w:val="000F7ADE"/>
    <w:rsid w:val="000F7CFE"/>
    <w:rsid w:val="001006A7"/>
    <w:rsid w:val="00100BEB"/>
    <w:rsid w:val="00102339"/>
    <w:rsid w:val="0010312F"/>
    <w:rsid w:val="00103267"/>
    <w:rsid w:val="00103FC8"/>
    <w:rsid w:val="00103FFA"/>
    <w:rsid w:val="001075E1"/>
    <w:rsid w:val="00110D1D"/>
    <w:rsid w:val="001111E2"/>
    <w:rsid w:val="00111A57"/>
    <w:rsid w:val="00111B07"/>
    <w:rsid w:val="00111BF0"/>
    <w:rsid w:val="0011282E"/>
    <w:rsid w:val="00112F45"/>
    <w:rsid w:val="0011351F"/>
    <w:rsid w:val="001137D6"/>
    <w:rsid w:val="001139EB"/>
    <w:rsid w:val="00113ACD"/>
    <w:rsid w:val="00115817"/>
    <w:rsid w:val="00115C17"/>
    <w:rsid w:val="001162B2"/>
    <w:rsid w:val="00117A23"/>
    <w:rsid w:val="001203ED"/>
    <w:rsid w:val="00120417"/>
    <w:rsid w:val="00120DC0"/>
    <w:rsid w:val="00121528"/>
    <w:rsid w:val="00121586"/>
    <w:rsid w:val="001216B2"/>
    <w:rsid w:val="0012220C"/>
    <w:rsid w:val="00122A34"/>
    <w:rsid w:val="00122CED"/>
    <w:rsid w:val="00122FF3"/>
    <w:rsid w:val="00124788"/>
    <w:rsid w:val="001264C4"/>
    <w:rsid w:val="0012654E"/>
    <w:rsid w:val="001269C4"/>
    <w:rsid w:val="0012757A"/>
    <w:rsid w:val="00127620"/>
    <w:rsid w:val="001278D2"/>
    <w:rsid w:val="00127ABE"/>
    <w:rsid w:val="001320C4"/>
    <w:rsid w:val="00132430"/>
    <w:rsid w:val="001324C1"/>
    <w:rsid w:val="00132DBA"/>
    <w:rsid w:val="001332EE"/>
    <w:rsid w:val="0013336F"/>
    <w:rsid w:val="001343BF"/>
    <w:rsid w:val="00135656"/>
    <w:rsid w:val="00135D40"/>
    <w:rsid w:val="00135E21"/>
    <w:rsid w:val="001362D9"/>
    <w:rsid w:val="00136A47"/>
    <w:rsid w:val="00136CA4"/>
    <w:rsid w:val="00137091"/>
    <w:rsid w:val="00137594"/>
    <w:rsid w:val="00137A1C"/>
    <w:rsid w:val="00141714"/>
    <w:rsid w:val="00143713"/>
    <w:rsid w:val="00145D09"/>
    <w:rsid w:val="001468DA"/>
    <w:rsid w:val="00147AD6"/>
    <w:rsid w:val="00147FB6"/>
    <w:rsid w:val="00150A9A"/>
    <w:rsid w:val="00150AED"/>
    <w:rsid w:val="0015108D"/>
    <w:rsid w:val="001513A0"/>
    <w:rsid w:val="00151AE4"/>
    <w:rsid w:val="0015204D"/>
    <w:rsid w:val="00152456"/>
    <w:rsid w:val="001524CE"/>
    <w:rsid w:val="001526A5"/>
    <w:rsid w:val="00152B3F"/>
    <w:rsid w:val="00152BAF"/>
    <w:rsid w:val="00153228"/>
    <w:rsid w:val="00153270"/>
    <w:rsid w:val="001536DB"/>
    <w:rsid w:val="00154C9E"/>
    <w:rsid w:val="00154EFE"/>
    <w:rsid w:val="00155019"/>
    <w:rsid w:val="00155CED"/>
    <w:rsid w:val="00156D4A"/>
    <w:rsid w:val="00157670"/>
    <w:rsid w:val="00157722"/>
    <w:rsid w:val="00157CD3"/>
    <w:rsid w:val="001612E6"/>
    <w:rsid w:val="00161860"/>
    <w:rsid w:val="00161AEC"/>
    <w:rsid w:val="00162595"/>
    <w:rsid w:val="0016273D"/>
    <w:rsid w:val="00162A3F"/>
    <w:rsid w:val="00163F69"/>
    <w:rsid w:val="0016438D"/>
    <w:rsid w:val="0016439E"/>
    <w:rsid w:val="00164A86"/>
    <w:rsid w:val="00164E40"/>
    <w:rsid w:val="0016617C"/>
    <w:rsid w:val="00166B8E"/>
    <w:rsid w:val="00167D12"/>
    <w:rsid w:val="00170335"/>
    <w:rsid w:val="00170FEB"/>
    <w:rsid w:val="001713E2"/>
    <w:rsid w:val="00171B2D"/>
    <w:rsid w:val="0017258B"/>
    <w:rsid w:val="00172741"/>
    <w:rsid w:val="0017289F"/>
    <w:rsid w:val="001758C7"/>
    <w:rsid w:val="00175B55"/>
    <w:rsid w:val="001763CC"/>
    <w:rsid w:val="00176AE2"/>
    <w:rsid w:val="00176B26"/>
    <w:rsid w:val="00176D0C"/>
    <w:rsid w:val="00176E8E"/>
    <w:rsid w:val="0017738D"/>
    <w:rsid w:val="00177BF6"/>
    <w:rsid w:val="001801A2"/>
    <w:rsid w:val="001808F2"/>
    <w:rsid w:val="001810C8"/>
    <w:rsid w:val="001816D1"/>
    <w:rsid w:val="00181B9F"/>
    <w:rsid w:val="00181E32"/>
    <w:rsid w:val="00183CF5"/>
    <w:rsid w:val="00184CC5"/>
    <w:rsid w:val="00186127"/>
    <w:rsid w:val="00187685"/>
    <w:rsid w:val="001901A8"/>
    <w:rsid w:val="00190D73"/>
    <w:rsid w:val="001930E9"/>
    <w:rsid w:val="001933C6"/>
    <w:rsid w:val="00193B67"/>
    <w:rsid w:val="00193F75"/>
    <w:rsid w:val="00194F1E"/>
    <w:rsid w:val="001962BB"/>
    <w:rsid w:val="00197456"/>
    <w:rsid w:val="001A05C5"/>
    <w:rsid w:val="001A0B65"/>
    <w:rsid w:val="001A0BDF"/>
    <w:rsid w:val="001A0E8C"/>
    <w:rsid w:val="001A1CDC"/>
    <w:rsid w:val="001A24E4"/>
    <w:rsid w:val="001A312F"/>
    <w:rsid w:val="001A3901"/>
    <w:rsid w:val="001A4183"/>
    <w:rsid w:val="001A442D"/>
    <w:rsid w:val="001A47F8"/>
    <w:rsid w:val="001A5170"/>
    <w:rsid w:val="001A590C"/>
    <w:rsid w:val="001A5CD6"/>
    <w:rsid w:val="001A605D"/>
    <w:rsid w:val="001A697F"/>
    <w:rsid w:val="001A7550"/>
    <w:rsid w:val="001A7BA5"/>
    <w:rsid w:val="001A7EEC"/>
    <w:rsid w:val="001B05C9"/>
    <w:rsid w:val="001B07E6"/>
    <w:rsid w:val="001B1763"/>
    <w:rsid w:val="001B1B81"/>
    <w:rsid w:val="001B1BDE"/>
    <w:rsid w:val="001B2D7E"/>
    <w:rsid w:val="001B3063"/>
    <w:rsid w:val="001B43D7"/>
    <w:rsid w:val="001B683B"/>
    <w:rsid w:val="001B6D28"/>
    <w:rsid w:val="001B742D"/>
    <w:rsid w:val="001C2BED"/>
    <w:rsid w:val="001C35ED"/>
    <w:rsid w:val="001C5E41"/>
    <w:rsid w:val="001C78F6"/>
    <w:rsid w:val="001D0A1E"/>
    <w:rsid w:val="001D1D04"/>
    <w:rsid w:val="001D2351"/>
    <w:rsid w:val="001D392F"/>
    <w:rsid w:val="001D57A2"/>
    <w:rsid w:val="001D5A03"/>
    <w:rsid w:val="001D6DA4"/>
    <w:rsid w:val="001D6EEE"/>
    <w:rsid w:val="001D71AA"/>
    <w:rsid w:val="001E11E4"/>
    <w:rsid w:val="001E134C"/>
    <w:rsid w:val="001E134D"/>
    <w:rsid w:val="001E29E8"/>
    <w:rsid w:val="001E2B6B"/>
    <w:rsid w:val="001E3DDF"/>
    <w:rsid w:val="001E47A6"/>
    <w:rsid w:val="001E49F4"/>
    <w:rsid w:val="001E66F7"/>
    <w:rsid w:val="001E6E43"/>
    <w:rsid w:val="001E714C"/>
    <w:rsid w:val="001E7B71"/>
    <w:rsid w:val="001F08A4"/>
    <w:rsid w:val="001F18E8"/>
    <w:rsid w:val="001F3F72"/>
    <w:rsid w:val="001F5A68"/>
    <w:rsid w:val="001F5C19"/>
    <w:rsid w:val="001F73ED"/>
    <w:rsid w:val="00200639"/>
    <w:rsid w:val="00200701"/>
    <w:rsid w:val="00200C20"/>
    <w:rsid w:val="00201697"/>
    <w:rsid w:val="00205191"/>
    <w:rsid w:val="00206889"/>
    <w:rsid w:val="00207291"/>
    <w:rsid w:val="002107B0"/>
    <w:rsid w:val="00211A05"/>
    <w:rsid w:val="00212892"/>
    <w:rsid w:val="00215720"/>
    <w:rsid w:val="00215DC5"/>
    <w:rsid w:val="002169AE"/>
    <w:rsid w:val="0021773F"/>
    <w:rsid w:val="00221E72"/>
    <w:rsid w:val="0022237C"/>
    <w:rsid w:val="002231D8"/>
    <w:rsid w:val="00224422"/>
    <w:rsid w:val="002247EE"/>
    <w:rsid w:val="00225A74"/>
    <w:rsid w:val="00226649"/>
    <w:rsid w:val="002271CC"/>
    <w:rsid w:val="00230221"/>
    <w:rsid w:val="002306ED"/>
    <w:rsid w:val="00230734"/>
    <w:rsid w:val="00230D93"/>
    <w:rsid w:val="00232116"/>
    <w:rsid w:val="00232CC7"/>
    <w:rsid w:val="00233E29"/>
    <w:rsid w:val="00234E85"/>
    <w:rsid w:val="00235315"/>
    <w:rsid w:val="0023544C"/>
    <w:rsid w:val="0023545E"/>
    <w:rsid w:val="00237A83"/>
    <w:rsid w:val="00237E0B"/>
    <w:rsid w:val="002402B3"/>
    <w:rsid w:val="002403F6"/>
    <w:rsid w:val="00241C27"/>
    <w:rsid w:val="00241DC7"/>
    <w:rsid w:val="002421CD"/>
    <w:rsid w:val="002424DB"/>
    <w:rsid w:val="002432BD"/>
    <w:rsid w:val="002435CC"/>
    <w:rsid w:val="0024531E"/>
    <w:rsid w:val="00245550"/>
    <w:rsid w:val="002460FC"/>
    <w:rsid w:val="002461AF"/>
    <w:rsid w:val="00247A3B"/>
    <w:rsid w:val="002502C0"/>
    <w:rsid w:val="00250395"/>
    <w:rsid w:val="00250689"/>
    <w:rsid w:val="002511C3"/>
    <w:rsid w:val="002532AD"/>
    <w:rsid w:val="00253720"/>
    <w:rsid w:val="00254E5C"/>
    <w:rsid w:val="002553E4"/>
    <w:rsid w:val="00257227"/>
    <w:rsid w:val="00257C75"/>
    <w:rsid w:val="00257CFC"/>
    <w:rsid w:val="0026033D"/>
    <w:rsid w:val="002617C0"/>
    <w:rsid w:val="00263828"/>
    <w:rsid w:val="00264886"/>
    <w:rsid w:val="00265148"/>
    <w:rsid w:val="00265D50"/>
    <w:rsid w:val="00265DDC"/>
    <w:rsid w:val="00266FE1"/>
    <w:rsid w:val="00270050"/>
    <w:rsid w:val="002707FB"/>
    <w:rsid w:val="0027094F"/>
    <w:rsid w:val="00272B32"/>
    <w:rsid w:val="0027377B"/>
    <w:rsid w:val="00276922"/>
    <w:rsid w:val="002770AC"/>
    <w:rsid w:val="00277539"/>
    <w:rsid w:val="0028041D"/>
    <w:rsid w:val="00281C4F"/>
    <w:rsid w:val="00282256"/>
    <w:rsid w:val="0028271A"/>
    <w:rsid w:val="00283A1D"/>
    <w:rsid w:val="002865A7"/>
    <w:rsid w:val="00286B15"/>
    <w:rsid w:val="00290031"/>
    <w:rsid w:val="002925CF"/>
    <w:rsid w:val="00293FC3"/>
    <w:rsid w:val="00294442"/>
    <w:rsid w:val="00294A72"/>
    <w:rsid w:val="00294F08"/>
    <w:rsid w:val="00295C1E"/>
    <w:rsid w:val="00296B3B"/>
    <w:rsid w:val="00296D97"/>
    <w:rsid w:val="00297601"/>
    <w:rsid w:val="002A0669"/>
    <w:rsid w:val="002A0977"/>
    <w:rsid w:val="002A14AD"/>
    <w:rsid w:val="002A15E4"/>
    <w:rsid w:val="002A21E5"/>
    <w:rsid w:val="002A232F"/>
    <w:rsid w:val="002A25E1"/>
    <w:rsid w:val="002A2E21"/>
    <w:rsid w:val="002A2E6C"/>
    <w:rsid w:val="002A3818"/>
    <w:rsid w:val="002A3AE3"/>
    <w:rsid w:val="002A4683"/>
    <w:rsid w:val="002A5937"/>
    <w:rsid w:val="002A5D90"/>
    <w:rsid w:val="002A65BD"/>
    <w:rsid w:val="002A6714"/>
    <w:rsid w:val="002A727B"/>
    <w:rsid w:val="002B01FE"/>
    <w:rsid w:val="002B03A3"/>
    <w:rsid w:val="002B1021"/>
    <w:rsid w:val="002B16AA"/>
    <w:rsid w:val="002B1F06"/>
    <w:rsid w:val="002B2113"/>
    <w:rsid w:val="002B4590"/>
    <w:rsid w:val="002B490C"/>
    <w:rsid w:val="002B49F5"/>
    <w:rsid w:val="002B50FF"/>
    <w:rsid w:val="002B5AB3"/>
    <w:rsid w:val="002B60C0"/>
    <w:rsid w:val="002B6939"/>
    <w:rsid w:val="002C0BDE"/>
    <w:rsid w:val="002C175B"/>
    <w:rsid w:val="002C3421"/>
    <w:rsid w:val="002C3514"/>
    <w:rsid w:val="002C58A1"/>
    <w:rsid w:val="002C59B0"/>
    <w:rsid w:val="002C5C3B"/>
    <w:rsid w:val="002D04BE"/>
    <w:rsid w:val="002D178A"/>
    <w:rsid w:val="002D2715"/>
    <w:rsid w:val="002D2CC3"/>
    <w:rsid w:val="002D37AD"/>
    <w:rsid w:val="002D3E7D"/>
    <w:rsid w:val="002D47F1"/>
    <w:rsid w:val="002D5BCD"/>
    <w:rsid w:val="002D6226"/>
    <w:rsid w:val="002D6BC9"/>
    <w:rsid w:val="002D7F5A"/>
    <w:rsid w:val="002E0A21"/>
    <w:rsid w:val="002E1778"/>
    <w:rsid w:val="002E1A9C"/>
    <w:rsid w:val="002E1F97"/>
    <w:rsid w:val="002E3E8F"/>
    <w:rsid w:val="002E401E"/>
    <w:rsid w:val="002E44B5"/>
    <w:rsid w:val="002E457C"/>
    <w:rsid w:val="002E4936"/>
    <w:rsid w:val="002E57D7"/>
    <w:rsid w:val="002F0B75"/>
    <w:rsid w:val="002F12D8"/>
    <w:rsid w:val="002F1713"/>
    <w:rsid w:val="002F23BC"/>
    <w:rsid w:val="002F38FE"/>
    <w:rsid w:val="002F3B77"/>
    <w:rsid w:val="002F4182"/>
    <w:rsid w:val="002F66DE"/>
    <w:rsid w:val="002F6AE2"/>
    <w:rsid w:val="00300349"/>
    <w:rsid w:val="00300A9C"/>
    <w:rsid w:val="00301225"/>
    <w:rsid w:val="00301488"/>
    <w:rsid w:val="00302011"/>
    <w:rsid w:val="00302CC5"/>
    <w:rsid w:val="003046E0"/>
    <w:rsid w:val="0030487C"/>
    <w:rsid w:val="00304A5D"/>
    <w:rsid w:val="0030621B"/>
    <w:rsid w:val="00306489"/>
    <w:rsid w:val="003067A6"/>
    <w:rsid w:val="003108C2"/>
    <w:rsid w:val="00310B7E"/>
    <w:rsid w:val="00313F55"/>
    <w:rsid w:val="00314952"/>
    <w:rsid w:val="003155CA"/>
    <w:rsid w:val="00315AAA"/>
    <w:rsid w:val="00316006"/>
    <w:rsid w:val="00316AEA"/>
    <w:rsid w:val="0031717D"/>
    <w:rsid w:val="00317E94"/>
    <w:rsid w:val="0032135A"/>
    <w:rsid w:val="00321DD8"/>
    <w:rsid w:val="00322C9E"/>
    <w:rsid w:val="00322F63"/>
    <w:rsid w:val="003243CF"/>
    <w:rsid w:val="00324760"/>
    <w:rsid w:val="00324E35"/>
    <w:rsid w:val="00325541"/>
    <w:rsid w:val="0032654E"/>
    <w:rsid w:val="0032662B"/>
    <w:rsid w:val="003270BC"/>
    <w:rsid w:val="00327905"/>
    <w:rsid w:val="00327EF2"/>
    <w:rsid w:val="00330DE5"/>
    <w:rsid w:val="0033249E"/>
    <w:rsid w:val="00332BBE"/>
    <w:rsid w:val="00334A01"/>
    <w:rsid w:val="003404E2"/>
    <w:rsid w:val="00341D63"/>
    <w:rsid w:val="00342771"/>
    <w:rsid w:val="00343281"/>
    <w:rsid w:val="003438D0"/>
    <w:rsid w:val="00344FC0"/>
    <w:rsid w:val="00346CBB"/>
    <w:rsid w:val="003478CF"/>
    <w:rsid w:val="00350338"/>
    <w:rsid w:val="00350D37"/>
    <w:rsid w:val="00351F16"/>
    <w:rsid w:val="00354D94"/>
    <w:rsid w:val="00354FED"/>
    <w:rsid w:val="00356E70"/>
    <w:rsid w:val="00357761"/>
    <w:rsid w:val="00357AD2"/>
    <w:rsid w:val="0036068D"/>
    <w:rsid w:val="00360973"/>
    <w:rsid w:val="003618B8"/>
    <w:rsid w:val="00361BEB"/>
    <w:rsid w:val="00363F91"/>
    <w:rsid w:val="00364A10"/>
    <w:rsid w:val="00365E71"/>
    <w:rsid w:val="00367076"/>
    <w:rsid w:val="003679A6"/>
    <w:rsid w:val="00367B2A"/>
    <w:rsid w:val="003703AA"/>
    <w:rsid w:val="0037040C"/>
    <w:rsid w:val="00370D54"/>
    <w:rsid w:val="00371639"/>
    <w:rsid w:val="003725AC"/>
    <w:rsid w:val="00373662"/>
    <w:rsid w:val="0037421C"/>
    <w:rsid w:val="00374775"/>
    <w:rsid w:val="0037479C"/>
    <w:rsid w:val="00374AA2"/>
    <w:rsid w:val="0037544E"/>
    <w:rsid w:val="00375F24"/>
    <w:rsid w:val="003779C3"/>
    <w:rsid w:val="00377C8E"/>
    <w:rsid w:val="00381BA0"/>
    <w:rsid w:val="00385FD8"/>
    <w:rsid w:val="0038617B"/>
    <w:rsid w:val="0038765C"/>
    <w:rsid w:val="0039106A"/>
    <w:rsid w:val="00391F52"/>
    <w:rsid w:val="003926B4"/>
    <w:rsid w:val="003935C9"/>
    <w:rsid w:val="003948DE"/>
    <w:rsid w:val="0039527F"/>
    <w:rsid w:val="00395F9E"/>
    <w:rsid w:val="003966E2"/>
    <w:rsid w:val="00396857"/>
    <w:rsid w:val="0039699F"/>
    <w:rsid w:val="003977EB"/>
    <w:rsid w:val="00397AA7"/>
    <w:rsid w:val="00397AE6"/>
    <w:rsid w:val="003A07FF"/>
    <w:rsid w:val="003A1A88"/>
    <w:rsid w:val="003A1C0B"/>
    <w:rsid w:val="003A2581"/>
    <w:rsid w:val="003A2FD2"/>
    <w:rsid w:val="003A5450"/>
    <w:rsid w:val="003A780F"/>
    <w:rsid w:val="003A7E3D"/>
    <w:rsid w:val="003B0C29"/>
    <w:rsid w:val="003B0D0D"/>
    <w:rsid w:val="003B120E"/>
    <w:rsid w:val="003B2595"/>
    <w:rsid w:val="003B2FD7"/>
    <w:rsid w:val="003B3EA9"/>
    <w:rsid w:val="003B45BF"/>
    <w:rsid w:val="003B5213"/>
    <w:rsid w:val="003B747A"/>
    <w:rsid w:val="003C0429"/>
    <w:rsid w:val="003C0592"/>
    <w:rsid w:val="003C125B"/>
    <w:rsid w:val="003C18CC"/>
    <w:rsid w:val="003C5D45"/>
    <w:rsid w:val="003C731E"/>
    <w:rsid w:val="003C7B9A"/>
    <w:rsid w:val="003D11E5"/>
    <w:rsid w:val="003D1E62"/>
    <w:rsid w:val="003D2BF4"/>
    <w:rsid w:val="003D3428"/>
    <w:rsid w:val="003D46EF"/>
    <w:rsid w:val="003D485A"/>
    <w:rsid w:val="003D4F73"/>
    <w:rsid w:val="003D4FB6"/>
    <w:rsid w:val="003D5626"/>
    <w:rsid w:val="003D5AA1"/>
    <w:rsid w:val="003D5FBE"/>
    <w:rsid w:val="003D76C9"/>
    <w:rsid w:val="003E00D5"/>
    <w:rsid w:val="003E037D"/>
    <w:rsid w:val="003E321C"/>
    <w:rsid w:val="003E5C7F"/>
    <w:rsid w:val="003E6A78"/>
    <w:rsid w:val="003E6B73"/>
    <w:rsid w:val="003E6E76"/>
    <w:rsid w:val="003E7033"/>
    <w:rsid w:val="003F0312"/>
    <w:rsid w:val="003F256D"/>
    <w:rsid w:val="003F2F0B"/>
    <w:rsid w:val="003F4F1A"/>
    <w:rsid w:val="003F5D1D"/>
    <w:rsid w:val="003F7DAB"/>
    <w:rsid w:val="004007E4"/>
    <w:rsid w:val="00401817"/>
    <w:rsid w:val="00402405"/>
    <w:rsid w:val="00402625"/>
    <w:rsid w:val="004036B1"/>
    <w:rsid w:val="00403D8B"/>
    <w:rsid w:val="00403F5A"/>
    <w:rsid w:val="00404CE3"/>
    <w:rsid w:val="00406BF5"/>
    <w:rsid w:val="00406C5F"/>
    <w:rsid w:val="00406CE6"/>
    <w:rsid w:val="0040771C"/>
    <w:rsid w:val="00407794"/>
    <w:rsid w:val="004105C8"/>
    <w:rsid w:val="00410B1A"/>
    <w:rsid w:val="00412069"/>
    <w:rsid w:val="00412F0A"/>
    <w:rsid w:val="00413A2E"/>
    <w:rsid w:val="00414324"/>
    <w:rsid w:val="004158F7"/>
    <w:rsid w:val="00415F3D"/>
    <w:rsid w:val="00416F66"/>
    <w:rsid w:val="00417D03"/>
    <w:rsid w:val="00417E1C"/>
    <w:rsid w:val="00421EB7"/>
    <w:rsid w:val="00422841"/>
    <w:rsid w:val="00423CB8"/>
    <w:rsid w:val="00423D33"/>
    <w:rsid w:val="0042453C"/>
    <w:rsid w:val="00424588"/>
    <w:rsid w:val="0042482B"/>
    <w:rsid w:val="00424915"/>
    <w:rsid w:val="00424D6F"/>
    <w:rsid w:val="00424F40"/>
    <w:rsid w:val="00425DA7"/>
    <w:rsid w:val="00426C98"/>
    <w:rsid w:val="004279FC"/>
    <w:rsid w:val="0043182C"/>
    <w:rsid w:val="00432D25"/>
    <w:rsid w:val="00433EAD"/>
    <w:rsid w:val="004351FC"/>
    <w:rsid w:val="00435A69"/>
    <w:rsid w:val="00440FEB"/>
    <w:rsid w:val="00441D98"/>
    <w:rsid w:val="00442150"/>
    <w:rsid w:val="00442AFE"/>
    <w:rsid w:val="00442D5C"/>
    <w:rsid w:val="0044479C"/>
    <w:rsid w:val="0044522A"/>
    <w:rsid w:val="00446EB9"/>
    <w:rsid w:val="0044714A"/>
    <w:rsid w:val="0044744F"/>
    <w:rsid w:val="00447DB3"/>
    <w:rsid w:val="00450C88"/>
    <w:rsid w:val="00450CA3"/>
    <w:rsid w:val="004514F4"/>
    <w:rsid w:val="004515FD"/>
    <w:rsid w:val="00451EBF"/>
    <w:rsid w:val="00453C62"/>
    <w:rsid w:val="00453F9D"/>
    <w:rsid w:val="00454003"/>
    <w:rsid w:val="004552BE"/>
    <w:rsid w:val="00456F6C"/>
    <w:rsid w:val="00457E43"/>
    <w:rsid w:val="00460451"/>
    <w:rsid w:val="00460BAB"/>
    <w:rsid w:val="00461DF3"/>
    <w:rsid w:val="00462252"/>
    <w:rsid w:val="0046378F"/>
    <w:rsid w:val="0046519F"/>
    <w:rsid w:val="004662CC"/>
    <w:rsid w:val="00466945"/>
    <w:rsid w:val="00466B80"/>
    <w:rsid w:val="0047008D"/>
    <w:rsid w:val="004709EB"/>
    <w:rsid w:val="004712CD"/>
    <w:rsid w:val="00473B29"/>
    <w:rsid w:val="0047563F"/>
    <w:rsid w:val="004777BF"/>
    <w:rsid w:val="0047793A"/>
    <w:rsid w:val="0048091C"/>
    <w:rsid w:val="00480B37"/>
    <w:rsid w:val="00480D16"/>
    <w:rsid w:val="00482C83"/>
    <w:rsid w:val="00482F29"/>
    <w:rsid w:val="0048411B"/>
    <w:rsid w:val="004844F1"/>
    <w:rsid w:val="00484631"/>
    <w:rsid w:val="00484915"/>
    <w:rsid w:val="00486308"/>
    <w:rsid w:val="00487ACE"/>
    <w:rsid w:val="00487CCC"/>
    <w:rsid w:val="00490728"/>
    <w:rsid w:val="00490ECD"/>
    <w:rsid w:val="00491DD1"/>
    <w:rsid w:val="004922AC"/>
    <w:rsid w:val="0049247F"/>
    <w:rsid w:val="004934A3"/>
    <w:rsid w:val="0049494E"/>
    <w:rsid w:val="004949F8"/>
    <w:rsid w:val="00495463"/>
    <w:rsid w:val="00496D4C"/>
    <w:rsid w:val="004A0CBC"/>
    <w:rsid w:val="004A0F7B"/>
    <w:rsid w:val="004A15DD"/>
    <w:rsid w:val="004A200E"/>
    <w:rsid w:val="004A4507"/>
    <w:rsid w:val="004A5DD7"/>
    <w:rsid w:val="004A6750"/>
    <w:rsid w:val="004A70CF"/>
    <w:rsid w:val="004A7C03"/>
    <w:rsid w:val="004B178A"/>
    <w:rsid w:val="004B18AD"/>
    <w:rsid w:val="004B256A"/>
    <w:rsid w:val="004B26B9"/>
    <w:rsid w:val="004B2A53"/>
    <w:rsid w:val="004B2DE4"/>
    <w:rsid w:val="004B3D4C"/>
    <w:rsid w:val="004B4F78"/>
    <w:rsid w:val="004B5985"/>
    <w:rsid w:val="004B6401"/>
    <w:rsid w:val="004B641B"/>
    <w:rsid w:val="004B6ECD"/>
    <w:rsid w:val="004B75D4"/>
    <w:rsid w:val="004C3CBE"/>
    <w:rsid w:val="004C4B41"/>
    <w:rsid w:val="004C5BD1"/>
    <w:rsid w:val="004C5CA7"/>
    <w:rsid w:val="004C645E"/>
    <w:rsid w:val="004C6C85"/>
    <w:rsid w:val="004C73A4"/>
    <w:rsid w:val="004C7A59"/>
    <w:rsid w:val="004C7B96"/>
    <w:rsid w:val="004C7D09"/>
    <w:rsid w:val="004D04CB"/>
    <w:rsid w:val="004D1E63"/>
    <w:rsid w:val="004D3117"/>
    <w:rsid w:val="004D3208"/>
    <w:rsid w:val="004D4ABD"/>
    <w:rsid w:val="004D5033"/>
    <w:rsid w:val="004D50D6"/>
    <w:rsid w:val="004D6013"/>
    <w:rsid w:val="004D6EF9"/>
    <w:rsid w:val="004D76C3"/>
    <w:rsid w:val="004E0916"/>
    <w:rsid w:val="004E0AA5"/>
    <w:rsid w:val="004E113A"/>
    <w:rsid w:val="004E1534"/>
    <w:rsid w:val="004E16A4"/>
    <w:rsid w:val="004E1D76"/>
    <w:rsid w:val="004E2267"/>
    <w:rsid w:val="004E2446"/>
    <w:rsid w:val="004E3D7A"/>
    <w:rsid w:val="004E449D"/>
    <w:rsid w:val="004E45DD"/>
    <w:rsid w:val="004E473B"/>
    <w:rsid w:val="004E6C18"/>
    <w:rsid w:val="004E74EF"/>
    <w:rsid w:val="004F2FCE"/>
    <w:rsid w:val="004F4007"/>
    <w:rsid w:val="004F5289"/>
    <w:rsid w:val="004F659A"/>
    <w:rsid w:val="004F6AD6"/>
    <w:rsid w:val="004F72E1"/>
    <w:rsid w:val="004F7516"/>
    <w:rsid w:val="005004B1"/>
    <w:rsid w:val="00500E9F"/>
    <w:rsid w:val="005018E5"/>
    <w:rsid w:val="005036AE"/>
    <w:rsid w:val="005037EA"/>
    <w:rsid w:val="00503E51"/>
    <w:rsid w:val="00505387"/>
    <w:rsid w:val="005065B1"/>
    <w:rsid w:val="00506800"/>
    <w:rsid w:val="005073B9"/>
    <w:rsid w:val="005078A6"/>
    <w:rsid w:val="00511621"/>
    <w:rsid w:val="00511CFA"/>
    <w:rsid w:val="00514DA6"/>
    <w:rsid w:val="0051532D"/>
    <w:rsid w:val="00516236"/>
    <w:rsid w:val="00516944"/>
    <w:rsid w:val="00516C57"/>
    <w:rsid w:val="0051718B"/>
    <w:rsid w:val="00517A83"/>
    <w:rsid w:val="0052134A"/>
    <w:rsid w:val="0052144C"/>
    <w:rsid w:val="00521E66"/>
    <w:rsid w:val="00523C58"/>
    <w:rsid w:val="00526686"/>
    <w:rsid w:val="005272D7"/>
    <w:rsid w:val="0052756F"/>
    <w:rsid w:val="00527612"/>
    <w:rsid w:val="005276A8"/>
    <w:rsid w:val="00530317"/>
    <w:rsid w:val="00530E53"/>
    <w:rsid w:val="00532C88"/>
    <w:rsid w:val="00533E0C"/>
    <w:rsid w:val="005340FF"/>
    <w:rsid w:val="0053446C"/>
    <w:rsid w:val="00534878"/>
    <w:rsid w:val="005358E2"/>
    <w:rsid w:val="00536907"/>
    <w:rsid w:val="00540C02"/>
    <w:rsid w:val="005410DA"/>
    <w:rsid w:val="0054111B"/>
    <w:rsid w:val="00542BC9"/>
    <w:rsid w:val="005431CE"/>
    <w:rsid w:val="005435E4"/>
    <w:rsid w:val="0054516C"/>
    <w:rsid w:val="00547D89"/>
    <w:rsid w:val="0055092C"/>
    <w:rsid w:val="005515BB"/>
    <w:rsid w:val="00553151"/>
    <w:rsid w:val="005537DD"/>
    <w:rsid w:val="0055447B"/>
    <w:rsid w:val="005545E2"/>
    <w:rsid w:val="005558DB"/>
    <w:rsid w:val="00555AA6"/>
    <w:rsid w:val="00556071"/>
    <w:rsid w:val="0055647B"/>
    <w:rsid w:val="00560CCD"/>
    <w:rsid w:val="00561631"/>
    <w:rsid w:val="00562985"/>
    <w:rsid w:val="00562F6E"/>
    <w:rsid w:val="0056378A"/>
    <w:rsid w:val="005639C5"/>
    <w:rsid w:val="00567EC4"/>
    <w:rsid w:val="005706F2"/>
    <w:rsid w:val="00570A50"/>
    <w:rsid w:val="00571290"/>
    <w:rsid w:val="00572588"/>
    <w:rsid w:val="00572BDD"/>
    <w:rsid w:val="00575201"/>
    <w:rsid w:val="00575DE3"/>
    <w:rsid w:val="00576027"/>
    <w:rsid w:val="0057609C"/>
    <w:rsid w:val="005763DA"/>
    <w:rsid w:val="005768C0"/>
    <w:rsid w:val="00577333"/>
    <w:rsid w:val="005776BA"/>
    <w:rsid w:val="00581263"/>
    <w:rsid w:val="00583EA3"/>
    <w:rsid w:val="005845C4"/>
    <w:rsid w:val="00584E9F"/>
    <w:rsid w:val="005850D9"/>
    <w:rsid w:val="00585865"/>
    <w:rsid w:val="00585C47"/>
    <w:rsid w:val="00586200"/>
    <w:rsid w:val="00587B56"/>
    <w:rsid w:val="005905A8"/>
    <w:rsid w:val="00590754"/>
    <w:rsid w:val="00590B3D"/>
    <w:rsid w:val="00591D41"/>
    <w:rsid w:val="00592BC6"/>
    <w:rsid w:val="0059316B"/>
    <w:rsid w:val="0059357F"/>
    <w:rsid w:val="005939DF"/>
    <w:rsid w:val="00594190"/>
    <w:rsid w:val="005961F8"/>
    <w:rsid w:val="0059673D"/>
    <w:rsid w:val="005973BB"/>
    <w:rsid w:val="005A35B9"/>
    <w:rsid w:val="005A46D6"/>
    <w:rsid w:val="005A5EF2"/>
    <w:rsid w:val="005A64F8"/>
    <w:rsid w:val="005A700D"/>
    <w:rsid w:val="005A7033"/>
    <w:rsid w:val="005A72E0"/>
    <w:rsid w:val="005A74A7"/>
    <w:rsid w:val="005B0078"/>
    <w:rsid w:val="005B0939"/>
    <w:rsid w:val="005B0C05"/>
    <w:rsid w:val="005B1059"/>
    <w:rsid w:val="005B1C8F"/>
    <w:rsid w:val="005B248F"/>
    <w:rsid w:val="005B34BD"/>
    <w:rsid w:val="005B5215"/>
    <w:rsid w:val="005B6B1A"/>
    <w:rsid w:val="005B6DF0"/>
    <w:rsid w:val="005B7879"/>
    <w:rsid w:val="005B797F"/>
    <w:rsid w:val="005C0161"/>
    <w:rsid w:val="005C03C2"/>
    <w:rsid w:val="005C12FB"/>
    <w:rsid w:val="005C18FF"/>
    <w:rsid w:val="005C1E6A"/>
    <w:rsid w:val="005C296E"/>
    <w:rsid w:val="005C307D"/>
    <w:rsid w:val="005C3872"/>
    <w:rsid w:val="005C4819"/>
    <w:rsid w:val="005C4942"/>
    <w:rsid w:val="005C4F58"/>
    <w:rsid w:val="005C5795"/>
    <w:rsid w:val="005C61D3"/>
    <w:rsid w:val="005C6487"/>
    <w:rsid w:val="005C6725"/>
    <w:rsid w:val="005C6E24"/>
    <w:rsid w:val="005C7066"/>
    <w:rsid w:val="005C7220"/>
    <w:rsid w:val="005D00F0"/>
    <w:rsid w:val="005D1139"/>
    <w:rsid w:val="005D1E1B"/>
    <w:rsid w:val="005D229A"/>
    <w:rsid w:val="005D3B8E"/>
    <w:rsid w:val="005D4772"/>
    <w:rsid w:val="005D577D"/>
    <w:rsid w:val="005D5904"/>
    <w:rsid w:val="005D631B"/>
    <w:rsid w:val="005D7B39"/>
    <w:rsid w:val="005E04F0"/>
    <w:rsid w:val="005E0C4D"/>
    <w:rsid w:val="005E3714"/>
    <w:rsid w:val="005E38B8"/>
    <w:rsid w:val="005E3DE5"/>
    <w:rsid w:val="005E631E"/>
    <w:rsid w:val="005E6AB1"/>
    <w:rsid w:val="005E6E5D"/>
    <w:rsid w:val="005F0555"/>
    <w:rsid w:val="005F2519"/>
    <w:rsid w:val="005F36B8"/>
    <w:rsid w:val="005F38C1"/>
    <w:rsid w:val="005F3ABE"/>
    <w:rsid w:val="005F3C03"/>
    <w:rsid w:val="005F40F2"/>
    <w:rsid w:val="005F42E9"/>
    <w:rsid w:val="005F4DB9"/>
    <w:rsid w:val="005F4DDA"/>
    <w:rsid w:val="005F5256"/>
    <w:rsid w:val="005F54F5"/>
    <w:rsid w:val="005F556B"/>
    <w:rsid w:val="005F6052"/>
    <w:rsid w:val="005F760E"/>
    <w:rsid w:val="005F77B7"/>
    <w:rsid w:val="005F79B6"/>
    <w:rsid w:val="00600DD5"/>
    <w:rsid w:val="006016A5"/>
    <w:rsid w:val="006018A0"/>
    <w:rsid w:val="00602993"/>
    <w:rsid w:val="00602E3B"/>
    <w:rsid w:val="0060386B"/>
    <w:rsid w:val="00604D5F"/>
    <w:rsid w:val="006058C2"/>
    <w:rsid w:val="006061A3"/>
    <w:rsid w:val="00607707"/>
    <w:rsid w:val="00607ABC"/>
    <w:rsid w:val="00610BDA"/>
    <w:rsid w:val="006119CE"/>
    <w:rsid w:val="006130B6"/>
    <w:rsid w:val="00613389"/>
    <w:rsid w:val="0061345A"/>
    <w:rsid w:val="006142A5"/>
    <w:rsid w:val="00614892"/>
    <w:rsid w:val="006158BC"/>
    <w:rsid w:val="00616D18"/>
    <w:rsid w:val="00616F5D"/>
    <w:rsid w:val="00617702"/>
    <w:rsid w:val="00617E8D"/>
    <w:rsid w:val="006202D9"/>
    <w:rsid w:val="00620C80"/>
    <w:rsid w:val="00622B59"/>
    <w:rsid w:val="00623140"/>
    <w:rsid w:val="00623A60"/>
    <w:rsid w:val="0062436A"/>
    <w:rsid w:val="00626F33"/>
    <w:rsid w:val="0062725C"/>
    <w:rsid w:val="0062781C"/>
    <w:rsid w:val="00630932"/>
    <w:rsid w:val="00630AB1"/>
    <w:rsid w:val="00630B31"/>
    <w:rsid w:val="00630E1D"/>
    <w:rsid w:val="0063183F"/>
    <w:rsid w:val="0063197C"/>
    <w:rsid w:val="00631EF7"/>
    <w:rsid w:val="00631F51"/>
    <w:rsid w:val="006328CA"/>
    <w:rsid w:val="00632A4D"/>
    <w:rsid w:val="00632C26"/>
    <w:rsid w:val="006340E2"/>
    <w:rsid w:val="00634923"/>
    <w:rsid w:val="00634EDB"/>
    <w:rsid w:val="006353E2"/>
    <w:rsid w:val="0063549A"/>
    <w:rsid w:val="006407AF"/>
    <w:rsid w:val="00640AB4"/>
    <w:rsid w:val="00641F25"/>
    <w:rsid w:val="00641F2D"/>
    <w:rsid w:val="00643B18"/>
    <w:rsid w:val="00644463"/>
    <w:rsid w:val="00645681"/>
    <w:rsid w:val="0064608A"/>
    <w:rsid w:val="00646500"/>
    <w:rsid w:val="0064664F"/>
    <w:rsid w:val="0064750F"/>
    <w:rsid w:val="00647C7A"/>
    <w:rsid w:val="006503EB"/>
    <w:rsid w:val="00650A9B"/>
    <w:rsid w:val="00650DCD"/>
    <w:rsid w:val="00650ECD"/>
    <w:rsid w:val="00651956"/>
    <w:rsid w:val="00651F9B"/>
    <w:rsid w:val="00652BE2"/>
    <w:rsid w:val="00653482"/>
    <w:rsid w:val="006539BD"/>
    <w:rsid w:val="00653D7B"/>
    <w:rsid w:val="00653EAA"/>
    <w:rsid w:val="00655180"/>
    <w:rsid w:val="00657616"/>
    <w:rsid w:val="00657919"/>
    <w:rsid w:val="00660812"/>
    <w:rsid w:val="00662296"/>
    <w:rsid w:val="006622AA"/>
    <w:rsid w:val="0066248C"/>
    <w:rsid w:val="006626A3"/>
    <w:rsid w:val="00662BC2"/>
    <w:rsid w:val="00663D9C"/>
    <w:rsid w:val="00665056"/>
    <w:rsid w:val="00665108"/>
    <w:rsid w:val="00666F4B"/>
    <w:rsid w:val="00670B58"/>
    <w:rsid w:val="00671B33"/>
    <w:rsid w:val="006733DB"/>
    <w:rsid w:val="006736D6"/>
    <w:rsid w:val="006737F4"/>
    <w:rsid w:val="00674236"/>
    <w:rsid w:val="00675964"/>
    <w:rsid w:val="0067598E"/>
    <w:rsid w:val="00676879"/>
    <w:rsid w:val="00676A29"/>
    <w:rsid w:val="006770B1"/>
    <w:rsid w:val="00677224"/>
    <w:rsid w:val="00677A31"/>
    <w:rsid w:val="0068223C"/>
    <w:rsid w:val="0068332D"/>
    <w:rsid w:val="00683966"/>
    <w:rsid w:val="0068456C"/>
    <w:rsid w:val="00685722"/>
    <w:rsid w:val="006917BF"/>
    <w:rsid w:val="0069218D"/>
    <w:rsid w:val="006928E2"/>
    <w:rsid w:val="006928F0"/>
    <w:rsid w:val="006937FD"/>
    <w:rsid w:val="00695477"/>
    <w:rsid w:val="006961C3"/>
    <w:rsid w:val="0069656F"/>
    <w:rsid w:val="00696E4F"/>
    <w:rsid w:val="00697CD1"/>
    <w:rsid w:val="006A013D"/>
    <w:rsid w:val="006A134D"/>
    <w:rsid w:val="006A2DF1"/>
    <w:rsid w:val="006A4283"/>
    <w:rsid w:val="006A43EA"/>
    <w:rsid w:val="006A53AD"/>
    <w:rsid w:val="006B013A"/>
    <w:rsid w:val="006B0F05"/>
    <w:rsid w:val="006B13C6"/>
    <w:rsid w:val="006B4821"/>
    <w:rsid w:val="006B4AF4"/>
    <w:rsid w:val="006B51B4"/>
    <w:rsid w:val="006B5295"/>
    <w:rsid w:val="006B53C7"/>
    <w:rsid w:val="006B59FB"/>
    <w:rsid w:val="006B6503"/>
    <w:rsid w:val="006B6709"/>
    <w:rsid w:val="006C4433"/>
    <w:rsid w:val="006C4F0D"/>
    <w:rsid w:val="006C52FB"/>
    <w:rsid w:val="006C58F9"/>
    <w:rsid w:val="006C5E09"/>
    <w:rsid w:val="006C64C5"/>
    <w:rsid w:val="006C73C0"/>
    <w:rsid w:val="006D0661"/>
    <w:rsid w:val="006D096D"/>
    <w:rsid w:val="006D0E2A"/>
    <w:rsid w:val="006D22AD"/>
    <w:rsid w:val="006D3446"/>
    <w:rsid w:val="006D46F0"/>
    <w:rsid w:val="006D527B"/>
    <w:rsid w:val="006D5923"/>
    <w:rsid w:val="006D647F"/>
    <w:rsid w:val="006D76D1"/>
    <w:rsid w:val="006E2FB9"/>
    <w:rsid w:val="006E45CE"/>
    <w:rsid w:val="006E4B53"/>
    <w:rsid w:val="006E4DFB"/>
    <w:rsid w:val="006E56F4"/>
    <w:rsid w:val="006E648D"/>
    <w:rsid w:val="006E6D74"/>
    <w:rsid w:val="006E7FAF"/>
    <w:rsid w:val="006F07C8"/>
    <w:rsid w:val="006F14AB"/>
    <w:rsid w:val="006F1640"/>
    <w:rsid w:val="006F1A62"/>
    <w:rsid w:val="006F1BD0"/>
    <w:rsid w:val="006F1DBE"/>
    <w:rsid w:val="006F290E"/>
    <w:rsid w:val="006F2F0B"/>
    <w:rsid w:val="006F3834"/>
    <w:rsid w:val="006F4856"/>
    <w:rsid w:val="006F4C6E"/>
    <w:rsid w:val="006F59AC"/>
    <w:rsid w:val="006F5A69"/>
    <w:rsid w:val="006F5B2B"/>
    <w:rsid w:val="006F784F"/>
    <w:rsid w:val="00700038"/>
    <w:rsid w:val="00700FA6"/>
    <w:rsid w:val="0070175A"/>
    <w:rsid w:val="007017C1"/>
    <w:rsid w:val="0070236F"/>
    <w:rsid w:val="0070306E"/>
    <w:rsid w:val="00704EE9"/>
    <w:rsid w:val="0070509C"/>
    <w:rsid w:val="007069E2"/>
    <w:rsid w:val="0070718A"/>
    <w:rsid w:val="007078D8"/>
    <w:rsid w:val="007106C7"/>
    <w:rsid w:val="0071233F"/>
    <w:rsid w:val="00712A7A"/>
    <w:rsid w:val="00712D44"/>
    <w:rsid w:val="007160BE"/>
    <w:rsid w:val="007162CD"/>
    <w:rsid w:val="00716370"/>
    <w:rsid w:val="00717733"/>
    <w:rsid w:val="00717CE2"/>
    <w:rsid w:val="007208EB"/>
    <w:rsid w:val="00722361"/>
    <w:rsid w:val="0072303A"/>
    <w:rsid w:val="007231A3"/>
    <w:rsid w:val="00723841"/>
    <w:rsid w:val="0072387A"/>
    <w:rsid w:val="0072407D"/>
    <w:rsid w:val="00724360"/>
    <w:rsid w:val="00724BFE"/>
    <w:rsid w:val="00725D0D"/>
    <w:rsid w:val="007274F7"/>
    <w:rsid w:val="0073016D"/>
    <w:rsid w:val="00730B1B"/>
    <w:rsid w:val="00730C81"/>
    <w:rsid w:val="00733303"/>
    <w:rsid w:val="007333DC"/>
    <w:rsid w:val="00733CED"/>
    <w:rsid w:val="00733E34"/>
    <w:rsid w:val="00734043"/>
    <w:rsid w:val="007376D6"/>
    <w:rsid w:val="00737FAE"/>
    <w:rsid w:val="0074030D"/>
    <w:rsid w:val="00741699"/>
    <w:rsid w:val="00741DC8"/>
    <w:rsid w:val="00742C30"/>
    <w:rsid w:val="00743374"/>
    <w:rsid w:val="00747E77"/>
    <w:rsid w:val="00750B48"/>
    <w:rsid w:val="00751DA9"/>
    <w:rsid w:val="007529A0"/>
    <w:rsid w:val="00752AF4"/>
    <w:rsid w:val="007530DC"/>
    <w:rsid w:val="0075346D"/>
    <w:rsid w:val="007536E2"/>
    <w:rsid w:val="00754A8D"/>
    <w:rsid w:val="00755BFC"/>
    <w:rsid w:val="00755C6C"/>
    <w:rsid w:val="00755F54"/>
    <w:rsid w:val="00756CF1"/>
    <w:rsid w:val="0075736D"/>
    <w:rsid w:val="00757F6C"/>
    <w:rsid w:val="0076018D"/>
    <w:rsid w:val="007612EE"/>
    <w:rsid w:val="00761B96"/>
    <w:rsid w:val="00762034"/>
    <w:rsid w:val="00762EC3"/>
    <w:rsid w:val="0076313B"/>
    <w:rsid w:val="00763A20"/>
    <w:rsid w:val="00764C04"/>
    <w:rsid w:val="00765CFA"/>
    <w:rsid w:val="00766691"/>
    <w:rsid w:val="00766958"/>
    <w:rsid w:val="00766C66"/>
    <w:rsid w:val="007671D2"/>
    <w:rsid w:val="00767D0F"/>
    <w:rsid w:val="00770587"/>
    <w:rsid w:val="007714D9"/>
    <w:rsid w:val="00772917"/>
    <w:rsid w:val="0077379B"/>
    <w:rsid w:val="00773D64"/>
    <w:rsid w:val="0077494A"/>
    <w:rsid w:val="00774AEC"/>
    <w:rsid w:val="007800A1"/>
    <w:rsid w:val="007820E0"/>
    <w:rsid w:val="00783E85"/>
    <w:rsid w:val="007845E9"/>
    <w:rsid w:val="007857C8"/>
    <w:rsid w:val="00785B72"/>
    <w:rsid w:val="00786808"/>
    <w:rsid w:val="00786D62"/>
    <w:rsid w:val="00787189"/>
    <w:rsid w:val="007871E9"/>
    <w:rsid w:val="0078744D"/>
    <w:rsid w:val="00787921"/>
    <w:rsid w:val="007900D0"/>
    <w:rsid w:val="007929AA"/>
    <w:rsid w:val="00792C1D"/>
    <w:rsid w:val="0079329B"/>
    <w:rsid w:val="00794BC3"/>
    <w:rsid w:val="007957DB"/>
    <w:rsid w:val="00795EF2"/>
    <w:rsid w:val="007965B9"/>
    <w:rsid w:val="00796BE1"/>
    <w:rsid w:val="0079716C"/>
    <w:rsid w:val="0079768B"/>
    <w:rsid w:val="007A1026"/>
    <w:rsid w:val="007A1BE2"/>
    <w:rsid w:val="007A2433"/>
    <w:rsid w:val="007A3141"/>
    <w:rsid w:val="007A3D59"/>
    <w:rsid w:val="007A3F64"/>
    <w:rsid w:val="007A43DB"/>
    <w:rsid w:val="007A4766"/>
    <w:rsid w:val="007A53FD"/>
    <w:rsid w:val="007A701E"/>
    <w:rsid w:val="007A70C4"/>
    <w:rsid w:val="007A766B"/>
    <w:rsid w:val="007A7A4F"/>
    <w:rsid w:val="007A7AEC"/>
    <w:rsid w:val="007A7B6B"/>
    <w:rsid w:val="007B0F6B"/>
    <w:rsid w:val="007B29F9"/>
    <w:rsid w:val="007B3646"/>
    <w:rsid w:val="007B44D9"/>
    <w:rsid w:val="007B5EEF"/>
    <w:rsid w:val="007B7430"/>
    <w:rsid w:val="007B7692"/>
    <w:rsid w:val="007C04EA"/>
    <w:rsid w:val="007C0A36"/>
    <w:rsid w:val="007C0FBC"/>
    <w:rsid w:val="007C17EE"/>
    <w:rsid w:val="007C2F5E"/>
    <w:rsid w:val="007C3CF5"/>
    <w:rsid w:val="007C3DAD"/>
    <w:rsid w:val="007C401A"/>
    <w:rsid w:val="007C4C2C"/>
    <w:rsid w:val="007C6919"/>
    <w:rsid w:val="007C7FFE"/>
    <w:rsid w:val="007D1D06"/>
    <w:rsid w:val="007D254B"/>
    <w:rsid w:val="007D27FE"/>
    <w:rsid w:val="007D3A36"/>
    <w:rsid w:val="007D4E0C"/>
    <w:rsid w:val="007D4E63"/>
    <w:rsid w:val="007D5265"/>
    <w:rsid w:val="007D535F"/>
    <w:rsid w:val="007D56E4"/>
    <w:rsid w:val="007D5A7D"/>
    <w:rsid w:val="007D6B92"/>
    <w:rsid w:val="007D79A1"/>
    <w:rsid w:val="007D7F86"/>
    <w:rsid w:val="007E0221"/>
    <w:rsid w:val="007E0F04"/>
    <w:rsid w:val="007E2CDF"/>
    <w:rsid w:val="007E3C44"/>
    <w:rsid w:val="007E57CF"/>
    <w:rsid w:val="007E6D8A"/>
    <w:rsid w:val="007E73C2"/>
    <w:rsid w:val="007E7625"/>
    <w:rsid w:val="007E7861"/>
    <w:rsid w:val="007E7E82"/>
    <w:rsid w:val="007F0BDB"/>
    <w:rsid w:val="007F1577"/>
    <w:rsid w:val="007F38FE"/>
    <w:rsid w:val="007F455D"/>
    <w:rsid w:val="007F4A1B"/>
    <w:rsid w:val="007F5B6E"/>
    <w:rsid w:val="007F6638"/>
    <w:rsid w:val="008000B8"/>
    <w:rsid w:val="008005D9"/>
    <w:rsid w:val="00801906"/>
    <w:rsid w:val="00801C9F"/>
    <w:rsid w:val="00801CB1"/>
    <w:rsid w:val="00802387"/>
    <w:rsid w:val="00802B08"/>
    <w:rsid w:val="00802DBC"/>
    <w:rsid w:val="008043EE"/>
    <w:rsid w:val="00804E11"/>
    <w:rsid w:val="008063F1"/>
    <w:rsid w:val="0080649E"/>
    <w:rsid w:val="0080728E"/>
    <w:rsid w:val="00807718"/>
    <w:rsid w:val="00810BF2"/>
    <w:rsid w:val="00810BF6"/>
    <w:rsid w:val="008111C7"/>
    <w:rsid w:val="00811610"/>
    <w:rsid w:val="008117C3"/>
    <w:rsid w:val="0081309A"/>
    <w:rsid w:val="00814386"/>
    <w:rsid w:val="00814F07"/>
    <w:rsid w:val="00815A6E"/>
    <w:rsid w:val="0081757E"/>
    <w:rsid w:val="00817C9C"/>
    <w:rsid w:val="0082077E"/>
    <w:rsid w:val="008217AF"/>
    <w:rsid w:val="00821D39"/>
    <w:rsid w:val="00821F60"/>
    <w:rsid w:val="008223A1"/>
    <w:rsid w:val="008231AA"/>
    <w:rsid w:val="0082321F"/>
    <w:rsid w:val="00823964"/>
    <w:rsid w:val="0082482F"/>
    <w:rsid w:val="00824C68"/>
    <w:rsid w:val="00824D9F"/>
    <w:rsid w:val="008252D4"/>
    <w:rsid w:val="0082572B"/>
    <w:rsid w:val="00826EDF"/>
    <w:rsid w:val="00827DD3"/>
    <w:rsid w:val="008315C8"/>
    <w:rsid w:val="00831B6E"/>
    <w:rsid w:val="00832267"/>
    <w:rsid w:val="0083251E"/>
    <w:rsid w:val="00832876"/>
    <w:rsid w:val="00833310"/>
    <w:rsid w:val="0083378D"/>
    <w:rsid w:val="00833C9C"/>
    <w:rsid w:val="00835193"/>
    <w:rsid w:val="008357D4"/>
    <w:rsid w:val="00835AD8"/>
    <w:rsid w:val="008369C9"/>
    <w:rsid w:val="00837DEC"/>
    <w:rsid w:val="00840599"/>
    <w:rsid w:val="0084084C"/>
    <w:rsid w:val="00840D89"/>
    <w:rsid w:val="00841485"/>
    <w:rsid w:val="0084420F"/>
    <w:rsid w:val="00844965"/>
    <w:rsid w:val="0084525A"/>
    <w:rsid w:val="00845D65"/>
    <w:rsid w:val="00846137"/>
    <w:rsid w:val="00846348"/>
    <w:rsid w:val="00846C23"/>
    <w:rsid w:val="008501A3"/>
    <w:rsid w:val="00850A08"/>
    <w:rsid w:val="00850B5E"/>
    <w:rsid w:val="00850C52"/>
    <w:rsid w:val="008515E0"/>
    <w:rsid w:val="00852615"/>
    <w:rsid w:val="0085348E"/>
    <w:rsid w:val="008537E4"/>
    <w:rsid w:val="008540D4"/>
    <w:rsid w:val="00854272"/>
    <w:rsid w:val="00855410"/>
    <w:rsid w:val="00855455"/>
    <w:rsid w:val="00857536"/>
    <w:rsid w:val="00860DB4"/>
    <w:rsid w:val="00862F0D"/>
    <w:rsid w:val="008637B1"/>
    <w:rsid w:val="00863B71"/>
    <w:rsid w:val="00863D4E"/>
    <w:rsid w:val="00863DE1"/>
    <w:rsid w:val="00865A93"/>
    <w:rsid w:val="0086711D"/>
    <w:rsid w:val="00867C00"/>
    <w:rsid w:val="008715D0"/>
    <w:rsid w:val="0087226E"/>
    <w:rsid w:val="00873080"/>
    <w:rsid w:val="00873531"/>
    <w:rsid w:val="008739A9"/>
    <w:rsid w:val="00874157"/>
    <w:rsid w:val="008743AE"/>
    <w:rsid w:val="00874D1A"/>
    <w:rsid w:val="00874D1B"/>
    <w:rsid w:val="00875EF4"/>
    <w:rsid w:val="00876190"/>
    <w:rsid w:val="00876316"/>
    <w:rsid w:val="0087631A"/>
    <w:rsid w:val="0087745B"/>
    <w:rsid w:val="00880228"/>
    <w:rsid w:val="00881810"/>
    <w:rsid w:val="00881940"/>
    <w:rsid w:val="00882168"/>
    <w:rsid w:val="00883376"/>
    <w:rsid w:val="00883BFA"/>
    <w:rsid w:val="008867E3"/>
    <w:rsid w:val="00886E0E"/>
    <w:rsid w:val="0088729E"/>
    <w:rsid w:val="00887A40"/>
    <w:rsid w:val="00890751"/>
    <w:rsid w:val="00891079"/>
    <w:rsid w:val="008911D0"/>
    <w:rsid w:val="00892708"/>
    <w:rsid w:val="00892ED6"/>
    <w:rsid w:val="008939F1"/>
    <w:rsid w:val="00893F0D"/>
    <w:rsid w:val="008941AD"/>
    <w:rsid w:val="00896473"/>
    <w:rsid w:val="00897060"/>
    <w:rsid w:val="00897656"/>
    <w:rsid w:val="00897D2A"/>
    <w:rsid w:val="008A10E9"/>
    <w:rsid w:val="008A361C"/>
    <w:rsid w:val="008A39BE"/>
    <w:rsid w:val="008A4350"/>
    <w:rsid w:val="008A4557"/>
    <w:rsid w:val="008A736E"/>
    <w:rsid w:val="008A7FD0"/>
    <w:rsid w:val="008B0399"/>
    <w:rsid w:val="008B03C9"/>
    <w:rsid w:val="008B089F"/>
    <w:rsid w:val="008B11AB"/>
    <w:rsid w:val="008B1702"/>
    <w:rsid w:val="008B182B"/>
    <w:rsid w:val="008B205A"/>
    <w:rsid w:val="008B2076"/>
    <w:rsid w:val="008B264D"/>
    <w:rsid w:val="008B36E5"/>
    <w:rsid w:val="008B3F5D"/>
    <w:rsid w:val="008B41B8"/>
    <w:rsid w:val="008B4DAF"/>
    <w:rsid w:val="008B4FFF"/>
    <w:rsid w:val="008B6172"/>
    <w:rsid w:val="008B783F"/>
    <w:rsid w:val="008B7A66"/>
    <w:rsid w:val="008B7A6D"/>
    <w:rsid w:val="008B7AB9"/>
    <w:rsid w:val="008C03C8"/>
    <w:rsid w:val="008C0AF8"/>
    <w:rsid w:val="008C1C08"/>
    <w:rsid w:val="008C1D12"/>
    <w:rsid w:val="008C1F84"/>
    <w:rsid w:val="008C238D"/>
    <w:rsid w:val="008C4588"/>
    <w:rsid w:val="008C69D4"/>
    <w:rsid w:val="008C7CF6"/>
    <w:rsid w:val="008D05E0"/>
    <w:rsid w:val="008D1BF4"/>
    <w:rsid w:val="008D2DE2"/>
    <w:rsid w:val="008D34C5"/>
    <w:rsid w:val="008D3F61"/>
    <w:rsid w:val="008D41D6"/>
    <w:rsid w:val="008D5123"/>
    <w:rsid w:val="008D6100"/>
    <w:rsid w:val="008D6203"/>
    <w:rsid w:val="008D69EC"/>
    <w:rsid w:val="008D6E87"/>
    <w:rsid w:val="008D73CF"/>
    <w:rsid w:val="008D78CA"/>
    <w:rsid w:val="008E0F77"/>
    <w:rsid w:val="008E210D"/>
    <w:rsid w:val="008E3991"/>
    <w:rsid w:val="008E4455"/>
    <w:rsid w:val="008E45B9"/>
    <w:rsid w:val="008E7D8B"/>
    <w:rsid w:val="008F082C"/>
    <w:rsid w:val="008F72DC"/>
    <w:rsid w:val="008F733E"/>
    <w:rsid w:val="00900955"/>
    <w:rsid w:val="00900AE5"/>
    <w:rsid w:val="00900CA3"/>
    <w:rsid w:val="00901F99"/>
    <w:rsid w:val="00902A94"/>
    <w:rsid w:val="00904163"/>
    <w:rsid w:val="00904C79"/>
    <w:rsid w:val="009054A3"/>
    <w:rsid w:val="00905F3D"/>
    <w:rsid w:val="009116B3"/>
    <w:rsid w:val="0091367F"/>
    <w:rsid w:val="00913EDE"/>
    <w:rsid w:val="00914059"/>
    <w:rsid w:val="0091421B"/>
    <w:rsid w:val="009142C4"/>
    <w:rsid w:val="00917386"/>
    <w:rsid w:val="00917593"/>
    <w:rsid w:val="00917826"/>
    <w:rsid w:val="00917DC8"/>
    <w:rsid w:val="009205F8"/>
    <w:rsid w:val="0092151F"/>
    <w:rsid w:val="00923F3C"/>
    <w:rsid w:val="0092588B"/>
    <w:rsid w:val="009263BC"/>
    <w:rsid w:val="00926442"/>
    <w:rsid w:val="00931B9D"/>
    <w:rsid w:val="00931DA4"/>
    <w:rsid w:val="00931F92"/>
    <w:rsid w:val="009331E4"/>
    <w:rsid w:val="009351E8"/>
    <w:rsid w:val="0093532D"/>
    <w:rsid w:val="00936E7B"/>
    <w:rsid w:val="00936FD7"/>
    <w:rsid w:val="00937E95"/>
    <w:rsid w:val="009404D3"/>
    <w:rsid w:val="00941E45"/>
    <w:rsid w:val="00941EC4"/>
    <w:rsid w:val="0094242F"/>
    <w:rsid w:val="00942FFD"/>
    <w:rsid w:val="00943C49"/>
    <w:rsid w:val="0094415D"/>
    <w:rsid w:val="00944830"/>
    <w:rsid w:val="0094553B"/>
    <w:rsid w:val="00945B02"/>
    <w:rsid w:val="00945E0E"/>
    <w:rsid w:val="00947CB3"/>
    <w:rsid w:val="00947D0E"/>
    <w:rsid w:val="0095091D"/>
    <w:rsid w:val="00951597"/>
    <w:rsid w:val="00951DEE"/>
    <w:rsid w:val="00951E48"/>
    <w:rsid w:val="00952199"/>
    <w:rsid w:val="00952C9D"/>
    <w:rsid w:val="00952EF8"/>
    <w:rsid w:val="009537CA"/>
    <w:rsid w:val="00954D4E"/>
    <w:rsid w:val="00955567"/>
    <w:rsid w:val="00955E7A"/>
    <w:rsid w:val="00956407"/>
    <w:rsid w:val="0096085C"/>
    <w:rsid w:val="0096117C"/>
    <w:rsid w:val="0096248A"/>
    <w:rsid w:val="00963C65"/>
    <w:rsid w:val="00964999"/>
    <w:rsid w:val="0096520F"/>
    <w:rsid w:val="00965B76"/>
    <w:rsid w:val="00970B6C"/>
    <w:rsid w:val="00970F49"/>
    <w:rsid w:val="009722B9"/>
    <w:rsid w:val="009729C9"/>
    <w:rsid w:val="00972C48"/>
    <w:rsid w:val="00973474"/>
    <w:rsid w:val="00973577"/>
    <w:rsid w:val="00973D9A"/>
    <w:rsid w:val="0097500E"/>
    <w:rsid w:val="00976256"/>
    <w:rsid w:val="00976AFF"/>
    <w:rsid w:val="0098040D"/>
    <w:rsid w:val="00980A6D"/>
    <w:rsid w:val="00980FBA"/>
    <w:rsid w:val="00981609"/>
    <w:rsid w:val="00985A95"/>
    <w:rsid w:val="00986BDE"/>
    <w:rsid w:val="009879C8"/>
    <w:rsid w:val="00987C8C"/>
    <w:rsid w:val="0099058E"/>
    <w:rsid w:val="009909D5"/>
    <w:rsid w:val="00990FFE"/>
    <w:rsid w:val="009919D3"/>
    <w:rsid w:val="00991EF9"/>
    <w:rsid w:val="0099242F"/>
    <w:rsid w:val="00992A5F"/>
    <w:rsid w:val="00993DE4"/>
    <w:rsid w:val="009948DF"/>
    <w:rsid w:val="00994E38"/>
    <w:rsid w:val="00995997"/>
    <w:rsid w:val="00996E93"/>
    <w:rsid w:val="00997175"/>
    <w:rsid w:val="00997331"/>
    <w:rsid w:val="009A0FB1"/>
    <w:rsid w:val="009A1678"/>
    <w:rsid w:val="009A1A20"/>
    <w:rsid w:val="009A282E"/>
    <w:rsid w:val="009A2906"/>
    <w:rsid w:val="009A3A9A"/>
    <w:rsid w:val="009A41E9"/>
    <w:rsid w:val="009A4391"/>
    <w:rsid w:val="009A468D"/>
    <w:rsid w:val="009A5CBD"/>
    <w:rsid w:val="009B2FF8"/>
    <w:rsid w:val="009C0A72"/>
    <w:rsid w:val="009C0E3D"/>
    <w:rsid w:val="009C0EF0"/>
    <w:rsid w:val="009C1F03"/>
    <w:rsid w:val="009C30FB"/>
    <w:rsid w:val="009C3FA9"/>
    <w:rsid w:val="009C4646"/>
    <w:rsid w:val="009C5C9F"/>
    <w:rsid w:val="009C675C"/>
    <w:rsid w:val="009C68C9"/>
    <w:rsid w:val="009C7974"/>
    <w:rsid w:val="009C7B66"/>
    <w:rsid w:val="009C7E12"/>
    <w:rsid w:val="009D0006"/>
    <w:rsid w:val="009D16EF"/>
    <w:rsid w:val="009D1B37"/>
    <w:rsid w:val="009D2280"/>
    <w:rsid w:val="009D24A6"/>
    <w:rsid w:val="009D350B"/>
    <w:rsid w:val="009D38B2"/>
    <w:rsid w:val="009D461D"/>
    <w:rsid w:val="009D5631"/>
    <w:rsid w:val="009D7461"/>
    <w:rsid w:val="009D7707"/>
    <w:rsid w:val="009D7CCB"/>
    <w:rsid w:val="009D7D54"/>
    <w:rsid w:val="009E0B2E"/>
    <w:rsid w:val="009E16F8"/>
    <w:rsid w:val="009E2783"/>
    <w:rsid w:val="009E3795"/>
    <w:rsid w:val="009E39CC"/>
    <w:rsid w:val="009E460C"/>
    <w:rsid w:val="009E4B33"/>
    <w:rsid w:val="009E5A5E"/>
    <w:rsid w:val="009E5F19"/>
    <w:rsid w:val="009E63E6"/>
    <w:rsid w:val="009E68AF"/>
    <w:rsid w:val="009E6EB7"/>
    <w:rsid w:val="009E7A90"/>
    <w:rsid w:val="009F2EED"/>
    <w:rsid w:val="009F381A"/>
    <w:rsid w:val="009F3890"/>
    <w:rsid w:val="009F49F7"/>
    <w:rsid w:val="009F55C5"/>
    <w:rsid w:val="009F5875"/>
    <w:rsid w:val="009F5F5E"/>
    <w:rsid w:val="009F6EE2"/>
    <w:rsid w:val="009F7710"/>
    <w:rsid w:val="00A030D0"/>
    <w:rsid w:val="00A04F3D"/>
    <w:rsid w:val="00A06816"/>
    <w:rsid w:val="00A07C66"/>
    <w:rsid w:val="00A10B8F"/>
    <w:rsid w:val="00A10BA7"/>
    <w:rsid w:val="00A1161C"/>
    <w:rsid w:val="00A11F45"/>
    <w:rsid w:val="00A12C9E"/>
    <w:rsid w:val="00A12FA4"/>
    <w:rsid w:val="00A1424D"/>
    <w:rsid w:val="00A14337"/>
    <w:rsid w:val="00A14AAE"/>
    <w:rsid w:val="00A15EEF"/>
    <w:rsid w:val="00A21EE1"/>
    <w:rsid w:val="00A230F7"/>
    <w:rsid w:val="00A24FFE"/>
    <w:rsid w:val="00A256EC"/>
    <w:rsid w:val="00A2650D"/>
    <w:rsid w:val="00A26984"/>
    <w:rsid w:val="00A27049"/>
    <w:rsid w:val="00A27D5F"/>
    <w:rsid w:val="00A33457"/>
    <w:rsid w:val="00A336B2"/>
    <w:rsid w:val="00A34CF4"/>
    <w:rsid w:val="00A34F1F"/>
    <w:rsid w:val="00A350EC"/>
    <w:rsid w:val="00A35CB8"/>
    <w:rsid w:val="00A368F9"/>
    <w:rsid w:val="00A36D4E"/>
    <w:rsid w:val="00A37C20"/>
    <w:rsid w:val="00A37FB0"/>
    <w:rsid w:val="00A400B7"/>
    <w:rsid w:val="00A404A7"/>
    <w:rsid w:val="00A40BD6"/>
    <w:rsid w:val="00A413D5"/>
    <w:rsid w:val="00A4157C"/>
    <w:rsid w:val="00A41D63"/>
    <w:rsid w:val="00A4259D"/>
    <w:rsid w:val="00A4621A"/>
    <w:rsid w:val="00A46654"/>
    <w:rsid w:val="00A472BB"/>
    <w:rsid w:val="00A47CB6"/>
    <w:rsid w:val="00A51171"/>
    <w:rsid w:val="00A51613"/>
    <w:rsid w:val="00A5361F"/>
    <w:rsid w:val="00A55239"/>
    <w:rsid w:val="00A600B4"/>
    <w:rsid w:val="00A60995"/>
    <w:rsid w:val="00A62838"/>
    <w:rsid w:val="00A63E28"/>
    <w:rsid w:val="00A63F74"/>
    <w:rsid w:val="00A64434"/>
    <w:rsid w:val="00A64AE3"/>
    <w:rsid w:val="00A659BE"/>
    <w:rsid w:val="00A66A08"/>
    <w:rsid w:val="00A7096F"/>
    <w:rsid w:val="00A713BF"/>
    <w:rsid w:val="00A7182E"/>
    <w:rsid w:val="00A72AF0"/>
    <w:rsid w:val="00A72C5D"/>
    <w:rsid w:val="00A72FDB"/>
    <w:rsid w:val="00A73579"/>
    <w:rsid w:val="00A735CA"/>
    <w:rsid w:val="00A73963"/>
    <w:rsid w:val="00A74F40"/>
    <w:rsid w:val="00A75FB7"/>
    <w:rsid w:val="00A76746"/>
    <w:rsid w:val="00A76AB5"/>
    <w:rsid w:val="00A8273F"/>
    <w:rsid w:val="00A83109"/>
    <w:rsid w:val="00A85104"/>
    <w:rsid w:val="00A8520A"/>
    <w:rsid w:val="00A85798"/>
    <w:rsid w:val="00A85A44"/>
    <w:rsid w:val="00A86AF4"/>
    <w:rsid w:val="00A86D8E"/>
    <w:rsid w:val="00A879B3"/>
    <w:rsid w:val="00A90A3B"/>
    <w:rsid w:val="00A90E7D"/>
    <w:rsid w:val="00A91F3E"/>
    <w:rsid w:val="00A924F7"/>
    <w:rsid w:val="00A9250E"/>
    <w:rsid w:val="00A92C69"/>
    <w:rsid w:val="00A93046"/>
    <w:rsid w:val="00A939CA"/>
    <w:rsid w:val="00A93CBC"/>
    <w:rsid w:val="00A947DA"/>
    <w:rsid w:val="00A94B9E"/>
    <w:rsid w:val="00A95CA7"/>
    <w:rsid w:val="00A95D3F"/>
    <w:rsid w:val="00A9628B"/>
    <w:rsid w:val="00A964A2"/>
    <w:rsid w:val="00A97440"/>
    <w:rsid w:val="00AA09D9"/>
    <w:rsid w:val="00AA0D1C"/>
    <w:rsid w:val="00AA1460"/>
    <w:rsid w:val="00AA2367"/>
    <w:rsid w:val="00AA2746"/>
    <w:rsid w:val="00AA2BA1"/>
    <w:rsid w:val="00AA2C68"/>
    <w:rsid w:val="00AA3138"/>
    <w:rsid w:val="00AA38E1"/>
    <w:rsid w:val="00AA6BA9"/>
    <w:rsid w:val="00AA6E5A"/>
    <w:rsid w:val="00AA790D"/>
    <w:rsid w:val="00AB1B77"/>
    <w:rsid w:val="00AB202B"/>
    <w:rsid w:val="00AB2539"/>
    <w:rsid w:val="00AB4694"/>
    <w:rsid w:val="00AB6BA3"/>
    <w:rsid w:val="00AB7447"/>
    <w:rsid w:val="00AB7506"/>
    <w:rsid w:val="00AB7555"/>
    <w:rsid w:val="00AB789E"/>
    <w:rsid w:val="00AC0027"/>
    <w:rsid w:val="00AC0167"/>
    <w:rsid w:val="00AC1F61"/>
    <w:rsid w:val="00AC1FD0"/>
    <w:rsid w:val="00AC4326"/>
    <w:rsid w:val="00AC68DC"/>
    <w:rsid w:val="00AC6D85"/>
    <w:rsid w:val="00AD03CE"/>
    <w:rsid w:val="00AD1305"/>
    <w:rsid w:val="00AD2E73"/>
    <w:rsid w:val="00AD43A0"/>
    <w:rsid w:val="00AD480F"/>
    <w:rsid w:val="00AD48FB"/>
    <w:rsid w:val="00AD5459"/>
    <w:rsid w:val="00AD57FC"/>
    <w:rsid w:val="00AD58B9"/>
    <w:rsid w:val="00AD5DAB"/>
    <w:rsid w:val="00AD6C6C"/>
    <w:rsid w:val="00AD763C"/>
    <w:rsid w:val="00AD766D"/>
    <w:rsid w:val="00AD79F0"/>
    <w:rsid w:val="00AE0F94"/>
    <w:rsid w:val="00AE1073"/>
    <w:rsid w:val="00AE116D"/>
    <w:rsid w:val="00AE146C"/>
    <w:rsid w:val="00AE20C4"/>
    <w:rsid w:val="00AE4E9C"/>
    <w:rsid w:val="00AE54B2"/>
    <w:rsid w:val="00AE58E7"/>
    <w:rsid w:val="00AE6FF3"/>
    <w:rsid w:val="00AF1B24"/>
    <w:rsid w:val="00AF1E1A"/>
    <w:rsid w:val="00AF3A97"/>
    <w:rsid w:val="00AF452B"/>
    <w:rsid w:val="00AF470F"/>
    <w:rsid w:val="00AF4BAA"/>
    <w:rsid w:val="00AF509A"/>
    <w:rsid w:val="00AF51E1"/>
    <w:rsid w:val="00AF54B1"/>
    <w:rsid w:val="00AF5902"/>
    <w:rsid w:val="00AF62C0"/>
    <w:rsid w:val="00AF62C7"/>
    <w:rsid w:val="00AF64C9"/>
    <w:rsid w:val="00AF6CDC"/>
    <w:rsid w:val="00AF7101"/>
    <w:rsid w:val="00B00C84"/>
    <w:rsid w:val="00B01C9D"/>
    <w:rsid w:val="00B02549"/>
    <w:rsid w:val="00B02ED0"/>
    <w:rsid w:val="00B03199"/>
    <w:rsid w:val="00B04D3A"/>
    <w:rsid w:val="00B05433"/>
    <w:rsid w:val="00B06ECB"/>
    <w:rsid w:val="00B10954"/>
    <w:rsid w:val="00B1139C"/>
    <w:rsid w:val="00B1240D"/>
    <w:rsid w:val="00B12C40"/>
    <w:rsid w:val="00B13E20"/>
    <w:rsid w:val="00B13EC3"/>
    <w:rsid w:val="00B14528"/>
    <w:rsid w:val="00B14BCD"/>
    <w:rsid w:val="00B15112"/>
    <w:rsid w:val="00B17498"/>
    <w:rsid w:val="00B17987"/>
    <w:rsid w:val="00B17AE1"/>
    <w:rsid w:val="00B17FA8"/>
    <w:rsid w:val="00B20E1F"/>
    <w:rsid w:val="00B2113C"/>
    <w:rsid w:val="00B22552"/>
    <w:rsid w:val="00B22660"/>
    <w:rsid w:val="00B22669"/>
    <w:rsid w:val="00B24E38"/>
    <w:rsid w:val="00B24EBA"/>
    <w:rsid w:val="00B250FB"/>
    <w:rsid w:val="00B255F3"/>
    <w:rsid w:val="00B26466"/>
    <w:rsid w:val="00B3078D"/>
    <w:rsid w:val="00B30C99"/>
    <w:rsid w:val="00B31A7A"/>
    <w:rsid w:val="00B322BA"/>
    <w:rsid w:val="00B32971"/>
    <w:rsid w:val="00B330BE"/>
    <w:rsid w:val="00B340D7"/>
    <w:rsid w:val="00B34C79"/>
    <w:rsid w:val="00B35F63"/>
    <w:rsid w:val="00B40385"/>
    <w:rsid w:val="00B40CC4"/>
    <w:rsid w:val="00B4104E"/>
    <w:rsid w:val="00B4143C"/>
    <w:rsid w:val="00B41607"/>
    <w:rsid w:val="00B41E04"/>
    <w:rsid w:val="00B421B3"/>
    <w:rsid w:val="00B423D3"/>
    <w:rsid w:val="00B42A8C"/>
    <w:rsid w:val="00B43735"/>
    <w:rsid w:val="00B439F1"/>
    <w:rsid w:val="00B443FD"/>
    <w:rsid w:val="00B46C7D"/>
    <w:rsid w:val="00B47BBB"/>
    <w:rsid w:val="00B50E58"/>
    <w:rsid w:val="00B5100D"/>
    <w:rsid w:val="00B523F2"/>
    <w:rsid w:val="00B5248A"/>
    <w:rsid w:val="00B530F6"/>
    <w:rsid w:val="00B54886"/>
    <w:rsid w:val="00B54E9C"/>
    <w:rsid w:val="00B55028"/>
    <w:rsid w:val="00B55697"/>
    <w:rsid w:val="00B56CB1"/>
    <w:rsid w:val="00B57AB7"/>
    <w:rsid w:val="00B57F84"/>
    <w:rsid w:val="00B601F3"/>
    <w:rsid w:val="00B6198A"/>
    <w:rsid w:val="00B61D85"/>
    <w:rsid w:val="00B62722"/>
    <w:rsid w:val="00B635BC"/>
    <w:rsid w:val="00B63714"/>
    <w:rsid w:val="00B6449B"/>
    <w:rsid w:val="00B644EC"/>
    <w:rsid w:val="00B64575"/>
    <w:rsid w:val="00B64A00"/>
    <w:rsid w:val="00B64ECA"/>
    <w:rsid w:val="00B65643"/>
    <w:rsid w:val="00B6649A"/>
    <w:rsid w:val="00B66984"/>
    <w:rsid w:val="00B66C63"/>
    <w:rsid w:val="00B67A7B"/>
    <w:rsid w:val="00B704C4"/>
    <w:rsid w:val="00B70D04"/>
    <w:rsid w:val="00B73567"/>
    <w:rsid w:val="00B744A7"/>
    <w:rsid w:val="00B74B1D"/>
    <w:rsid w:val="00B75B92"/>
    <w:rsid w:val="00B76688"/>
    <w:rsid w:val="00B772D6"/>
    <w:rsid w:val="00B81829"/>
    <w:rsid w:val="00B8199D"/>
    <w:rsid w:val="00B828DF"/>
    <w:rsid w:val="00B83251"/>
    <w:rsid w:val="00B836F3"/>
    <w:rsid w:val="00B838CC"/>
    <w:rsid w:val="00B8397F"/>
    <w:rsid w:val="00B83AA3"/>
    <w:rsid w:val="00B83C4F"/>
    <w:rsid w:val="00B84262"/>
    <w:rsid w:val="00B848EF"/>
    <w:rsid w:val="00B84E2C"/>
    <w:rsid w:val="00B856B1"/>
    <w:rsid w:val="00B85DF0"/>
    <w:rsid w:val="00B86203"/>
    <w:rsid w:val="00B86553"/>
    <w:rsid w:val="00B90366"/>
    <w:rsid w:val="00B90667"/>
    <w:rsid w:val="00B91415"/>
    <w:rsid w:val="00B92A50"/>
    <w:rsid w:val="00B93072"/>
    <w:rsid w:val="00B938B9"/>
    <w:rsid w:val="00B93D28"/>
    <w:rsid w:val="00B949DD"/>
    <w:rsid w:val="00B94FFA"/>
    <w:rsid w:val="00B956FB"/>
    <w:rsid w:val="00B96968"/>
    <w:rsid w:val="00BA0235"/>
    <w:rsid w:val="00BA09E6"/>
    <w:rsid w:val="00BA21F6"/>
    <w:rsid w:val="00BA2D2D"/>
    <w:rsid w:val="00BA31E7"/>
    <w:rsid w:val="00BA4613"/>
    <w:rsid w:val="00BA4D1F"/>
    <w:rsid w:val="00BA4DF3"/>
    <w:rsid w:val="00BA6136"/>
    <w:rsid w:val="00BA68B1"/>
    <w:rsid w:val="00BA6BA8"/>
    <w:rsid w:val="00BA71BD"/>
    <w:rsid w:val="00BB11C2"/>
    <w:rsid w:val="00BB14B3"/>
    <w:rsid w:val="00BB1C35"/>
    <w:rsid w:val="00BB20C2"/>
    <w:rsid w:val="00BB3196"/>
    <w:rsid w:val="00BB3FAD"/>
    <w:rsid w:val="00BB427E"/>
    <w:rsid w:val="00BB6288"/>
    <w:rsid w:val="00BB6514"/>
    <w:rsid w:val="00BB6587"/>
    <w:rsid w:val="00BC0611"/>
    <w:rsid w:val="00BC0E54"/>
    <w:rsid w:val="00BC0F59"/>
    <w:rsid w:val="00BC187C"/>
    <w:rsid w:val="00BC192C"/>
    <w:rsid w:val="00BC2094"/>
    <w:rsid w:val="00BC2199"/>
    <w:rsid w:val="00BC25B6"/>
    <w:rsid w:val="00BC27FD"/>
    <w:rsid w:val="00BC367D"/>
    <w:rsid w:val="00BC380C"/>
    <w:rsid w:val="00BC3F0B"/>
    <w:rsid w:val="00BC51C2"/>
    <w:rsid w:val="00BC65CA"/>
    <w:rsid w:val="00BC677E"/>
    <w:rsid w:val="00BC6847"/>
    <w:rsid w:val="00BD049B"/>
    <w:rsid w:val="00BD049E"/>
    <w:rsid w:val="00BD13D0"/>
    <w:rsid w:val="00BD15C8"/>
    <w:rsid w:val="00BD1D43"/>
    <w:rsid w:val="00BD1FD5"/>
    <w:rsid w:val="00BD405F"/>
    <w:rsid w:val="00BD47F3"/>
    <w:rsid w:val="00BD5319"/>
    <w:rsid w:val="00BD5ABF"/>
    <w:rsid w:val="00BD7019"/>
    <w:rsid w:val="00BD7335"/>
    <w:rsid w:val="00BE051F"/>
    <w:rsid w:val="00BE0A40"/>
    <w:rsid w:val="00BE0BC0"/>
    <w:rsid w:val="00BE2752"/>
    <w:rsid w:val="00BF29AB"/>
    <w:rsid w:val="00BF2EEC"/>
    <w:rsid w:val="00BF300C"/>
    <w:rsid w:val="00BF323C"/>
    <w:rsid w:val="00BF332D"/>
    <w:rsid w:val="00BF3E60"/>
    <w:rsid w:val="00BF43FC"/>
    <w:rsid w:val="00BF4B85"/>
    <w:rsid w:val="00BF4BB0"/>
    <w:rsid w:val="00BF6F7E"/>
    <w:rsid w:val="00BF7462"/>
    <w:rsid w:val="00BF7E74"/>
    <w:rsid w:val="00C005CC"/>
    <w:rsid w:val="00C02593"/>
    <w:rsid w:val="00C02EBB"/>
    <w:rsid w:val="00C0428A"/>
    <w:rsid w:val="00C049EE"/>
    <w:rsid w:val="00C04CAA"/>
    <w:rsid w:val="00C067C3"/>
    <w:rsid w:val="00C06A9A"/>
    <w:rsid w:val="00C06E8D"/>
    <w:rsid w:val="00C06F83"/>
    <w:rsid w:val="00C07A1F"/>
    <w:rsid w:val="00C07C77"/>
    <w:rsid w:val="00C07E3A"/>
    <w:rsid w:val="00C114CF"/>
    <w:rsid w:val="00C11523"/>
    <w:rsid w:val="00C1162A"/>
    <w:rsid w:val="00C12470"/>
    <w:rsid w:val="00C126BD"/>
    <w:rsid w:val="00C1575F"/>
    <w:rsid w:val="00C166D8"/>
    <w:rsid w:val="00C16FEA"/>
    <w:rsid w:val="00C17566"/>
    <w:rsid w:val="00C2059D"/>
    <w:rsid w:val="00C23497"/>
    <w:rsid w:val="00C24998"/>
    <w:rsid w:val="00C26D29"/>
    <w:rsid w:val="00C26D55"/>
    <w:rsid w:val="00C300E5"/>
    <w:rsid w:val="00C3074C"/>
    <w:rsid w:val="00C30C4E"/>
    <w:rsid w:val="00C3106F"/>
    <w:rsid w:val="00C3253C"/>
    <w:rsid w:val="00C33ACD"/>
    <w:rsid w:val="00C33C90"/>
    <w:rsid w:val="00C35454"/>
    <w:rsid w:val="00C36111"/>
    <w:rsid w:val="00C365C0"/>
    <w:rsid w:val="00C37260"/>
    <w:rsid w:val="00C372C4"/>
    <w:rsid w:val="00C4108A"/>
    <w:rsid w:val="00C41482"/>
    <w:rsid w:val="00C427E6"/>
    <w:rsid w:val="00C43994"/>
    <w:rsid w:val="00C43CB8"/>
    <w:rsid w:val="00C43E85"/>
    <w:rsid w:val="00C4409C"/>
    <w:rsid w:val="00C447C1"/>
    <w:rsid w:val="00C44C76"/>
    <w:rsid w:val="00C4543B"/>
    <w:rsid w:val="00C4659F"/>
    <w:rsid w:val="00C47055"/>
    <w:rsid w:val="00C475E1"/>
    <w:rsid w:val="00C47A8F"/>
    <w:rsid w:val="00C50941"/>
    <w:rsid w:val="00C509E6"/>
    <w:rsid w:val="00C5120A"/>
    <w:rsid w:val="00C52000"/>
    <w:rsid w:val="00C53182"/>
    <w:rsid w:val="00C54884"/>
    <w:rsid w:val="00C555F2"/>
    <w:rsid w:val="00C56AD0"/>
    <w:rsid w:val="00C60602"/>
    <w:rsid w:val="00C60A32"/>
    <w:rsid w:val="00C60E30"/>
    <w:rsid w:val="00C6191D"/>
    <w:rsid w:val="00C62748"/>
    <w:rsid w:val="00C64E12"/>
    <w:rsid w:val="00C673D0"/>
    <w:rsid w:val="00C6789A"/>
    <w:rsid w:val="00C714FF"/>
    <w:rsid w:val="00C71FC9"/>
    <w:rsid w:val="00C74A6E"/>
    <w:rsid w:val="00C75D0D"/>
    <w:rsid w:val="00C76D29"/>
    <w:rsid w:val="00C770F3"/>
    <w:rsid w:val="00C77B3A"/>
    <w:rsid w:val="00C800BE"/>
    <w:rsid w:val="00C806B2"/>
    <w:rsid w:val="00C81CB2"/>
    <w:rsid w:val="00C82B0E"/>
    <w:rsid w:val="00C833C6"/>
    <w:rsid w:val="00C83CE2"/>
    <w:rsid w:val="00C83D7F"/>
    <w:rsid w:val="00C83ED1"/>
    <w:rsid w:val="00C83EEB"/>
    <w:rsid w:val="00C843BB"/>
    <w:rsid w:val="00C84E88"/>
    <w:rsid w:val="00C853E5"/>
    <w:rsid w:val="00C85E7C"/>
    <w:rsid w:val="00C86BDE"/>
    <w:rsid w:val="00C87666"/>
    <w:rsid w:val="00C9085B"/>
    <w:rsid w:val="00C909B7"/>
    <w:rsid w:val="00C915D2"/>
    <w:rsid w:val="00C93BB2"/>
    <w:rsid w:val="00C941B6"/>
    <w:rsid w:val="00C95389"/>
    <w:rsid w:val="00C95BCE"/>
    <w:rsid w:val="00C966E2"/>
    <w:rsid w:val="00C96EA3"/>
    <w:rsid w:val="00C974AD"/>
    <w:rsid w:val="00C976BF"/>
    <w:rsid w:val="00C97EA5"/>
    <w:rsid w:val="00CA0E8C"/>
    <w:rsid w:val="00CA2478"/>
    <w:rsid w:val="00CA34A6"/>
    <w:rsid w:val="00CA394B"/>
    <w:rsid w:val="00CA3AC2"/>
    <w:rsid w:val="00CA4577"/>
    <w:rsid w:val="00CA62DE"/>
    <w:rsid w:val="00CA6D61"/>
    <w:rsid w:val="00CA715A"/>
    <w:rsid w:val="00CB0466"/>
    <w:rsid w:val="00CB11B4"/>
    <w:rsid w:val="00CB199C"/>
    <w:rsid w:val="00CB50E7"/>
    <w:rsid w:val="00CB53C8"/>
    <w:rsid w:val="00CB56CC"/>
    <w:rsid w:val="00CB5A65"/>
    <w:rsid w:val="00CB633F"/>
    <w:rsid w:val="00CB77D2"/>
    <w:rsid w:val="00CC0419"/>
    <w:rsid w:val="00CC19AB"/>
    <w:rsid w:val="00CC1F98"/>
    <w:rsid w:val="00CC3775"/>
    <w:rsid w:val="00CC3A2D"/>
    <w:rsid w:val="00CC3B3D"/>
    <w:rsid w:val="00CD010E"/>
    <w:rsid w:val="00CD0B0E"/>
    <w:rsid w:val="00CD1262"/>
    <w:rsid w:val="00CD19C6"/>
    <w:rsid w:val="00CD1AE9"/>
    <w:rsid w:val="00CD1E99"/>
    <w:rsid w:val="00CD20A6"/>
    <w:rsid w:val="00CD2C6C"/>
    <w:rsid w:val="00CD2FE4"/>
    <w:rsid w:val="00CD3010"/>
    <w:rsid w:val="00CD384C"/>
    <w:rsid w:val="00CD3B00"/>
    <w:rsid w:val="00CD4D58"/>
    <w:rsid w:val="00CD5D4E"/>
    <w:rsid w:val="00CE087A"/>
    <w:rsid w:val="00CE14DF"/>
    <w:rsid w:val="00CE1E2A"/>
    <w:rsid w:val="00CE1ED0"/>
    <w:rsid w:val="00CE226C"/>
    <w:rsid w:val="00CE2F4B"/>
    <w:rsid w:val="00CE3C1B"/>
    <w:rsid w:val="00CE4287"/>
    <w:rsid w:val="00CE45DC"/>
    <w:rsid w:val="00CE65DF"/>
    <w:rsid w:val="00CE6C68"/>
    <w:rsid w:val="00CE717C"/>
    <w:rsid w:val="00CE78DD"/>
    <w:rsid w:val="00CE7DB2"/>
    <w:rsid w:val="00CF261D"/>
    <w:rsid w:val="00CF2764"/>
    <w:rsid w:val="00CF2918"/>
    <w:rsid w:val="00CF33EC"/>
    <w:rsid w:val="00CF4580"/>
    <w:rsid w:val="00D00629"/>
    <w:rsid w:val="00D010D8"/>
    <w:rsid w:val="00D02A2E"/>
    <w:rsid w:val="00D02ADF"/>
    <w:rsid w:val="00D0366D"/>
    <w:rsid w:val="00D0429C"/>
    <w:rsid w:val="00D0622F"/>
    <w:rsid w:val="00D06696"/>
    <w:rsid w:val="00D0783F"/>
    <w:rsid w:val="00D10EAE"/>
    <w:rsid w:val="00D117EA"/>
    <w:rsid w:val="00D11A03"/>
    <w:rsid w:val="00D126C0"/>
    <w:rsid w:val="00D14759"/>
    <w:rsid w:val="00D168E6"/>
    <w:rsid w:val="00D16EB7"/>
    <w:rsid w:val="00D16F0F"/>
    <w:rsid w:val="00D175E7"/>
    <w:rsid w:val="00D2180D"/>
    <w:rsid w:val="00D22665"/>
    <w:rsid w:val="00D22F32"/>
    <w:rsid w:val="00D231D5"/>
    <w:rsid w:val="00D231FE"/>
    <w:rsid w:val="00D23543"/>
    <w:rsid w:val="00D23CDB"/>
    <w:rsid w:val="00D24813"/>
    <w:rsid w:val="00D24917"/>
    <w:rsid w:val="00D24987"/>
    <w:rsid w:val="00D249D7"/>
    <w:rsid w:val="00D25785"/>
    <w:rsid w:val="00D264C9"/>
    <w:rsid w:val="00D26C20"/>
    <w:rsid w:val="00D27BE6"/>
    <w:rsid w:val="00D30765"/>
    <w:rsid w:val="00D30E25"/>
    <w:rsid w:val="00D33128"/>
    <w:rsid w:val="00D334A9"/>
    <w:rsid w:val="00D33A17"/>
    <w:rsid w:val="00D35107"/>
    <w:rsid w:val="00D367BF"/>
    <w:rsid w:val="00D4076A"/>
    <w:rsid w:val="00D414ED"/>
    <w:rsid w:val="00D4392A"/>
    <w:rsid w:val="00D43982"/>
    <w:rsid w:val="00D455BD"/>
    <w:rsid w:val="00D46ECD"/>
    <w:rsid w:val="00D5043F"/>
    <w:rsid w:val="00D50BA7"/>
    <w:rsid w:val="00D512A5"/>
    <w:rsid w:val="00D51573"/>
    <w:rsid w:val="00D53818"/>
    <w:rsid w:val="00D5431A"/>
    <w:rsid w:val="00D54C10"/>
    <w:rsid w:val="00D5610A"/>
    <w:rsid w:val="00D57B52"/>
    <w:rsid w:val="00D600CB"/>
    <w:rsid w:val="00D609A1"/>
    <w:rsid w:val="00D614E0"/>
    <w:rsid w:val="00D619F1"/>
    <w:rsid w:val="00D61C4A"/>
    <w:rsid w:val="00D6302D"/>
    <w:rsid w:val="00D63833"/>
    <w:rsid w:val="00D654C6"/>
    <w:rsid w:val="00D65587"/>
    <w:rsid w:val="00D6563D"/>
    <w:rsid w:val="00D670EB"/>
    <w:rsid w:val="00D676A5"/>
    <w:rsid w:val="00D67F06"/>
    <w:rsid w:val="00D67F6C"/>
    <w:rsid w:val="00D7021E"/>
    <w:rsid w:val="00D70A84"/>
    <w:rsid w:val="00D70F87"/>
    <w:rsid w:val="00D71203"/>
    <w:rsid w:val="00D71B8B"/>
    <w:rsid w:val="00D72A93"/>
    <w:rsid w:val="00D74A8E"/>
    <w:rsid w:val="00D75C42"/>
    <w:rsid w:val="00D76136"/>
    <w:rsid w:val="00D7651B"/>
    <w:rsid w:val="00D76642"/>
    <w:rsid w:val="00D77E33"/>
    <w:rsid w:val="00D81295"/>
    <w:rsid w:val="00D8199B"/>
    <w:rsid w:val="00D826C5"/>
    <w:rsid w:val="00D833B9"/>
    <w:rsid w:val="00D84FDA"/>
    <w:rsid w:val="00D86D4A"/>
    <w:rsid w:val="00D87D5C"/>
    <w:rsid w:val="00D917D7"/>
    <w:rsid w:val="00D918CA"/>
    <w:rsid w:val="00D92998"/>
    <w:rsid w:val="00D92F04"/>
    <w:rsid w:val="00D967AF"/>
    <w:rsid w:val="00D96BD7"/>
    <w:rsid w:val="00D96E75"/>
    <w:rsid w:val="00D971C5"/>
    <w:rsid w:val="00D97FDB"/>
    <w:rsid w:val="00DA0696"/>
    <w:rsid w:val="00DA1298"/>
    <w:rsid w:val="00DA185F"/>
    <w:rsid w:val="00DA1F11"/>
    <w:rsid w:val="00DA25AC"/>
    <w:rsid w:val="00DA29D2"/>
    <w:rsid w:val="00DA2F35"/>
    <w:rsid w:val="00DA3CDD"/>
    <w:rsid w:val="00DA4421"/>
    <w:rsid w:val="00DA52ED"/>
    <w:rsid w:val="00DA5E4B"/>
    <w:rsid w:val="00DA6F62"/>
    <w:rsid w:val="00DA72A9"/>
    <w:rsid w:val="00DA7589"/>
    <w:rsid w:val="00DA77FE"/>
    <w:rsid w:val="00DB086A"/>
    <w:rsid w:val="00DB0D88"/>
    <w:rsid w:val="00DB10F7"/>
    <w:rsid w:val="00DB28B9"/>
    <w:rsid w:val="00DB28DD"/>
    <w:rsid w:val="00DB3661"/>
    <w:rsid w:val="00DB44D5"/>
    <w:rsid w:val="00DB46CA"/>
    <w:rsid w:val="00DB4A8A"/>
    <w:rsid w:val="00DB4E38"/>
    <w:rsid w:val="00DB4E65"/>
    <w:rsid w:val="00DB57D3"/>
    <w:rsid w:val="00DB6362"/>
    <w:rsid w:val="00DB65EB"/>
    <w:rsid w:val="00DB7C1F"/>
    <w:rsid w:val="00DC00CA"/>
    <w:rsid w:val="00DC0EBB"/>
    <w:rsid w:val="00DC20B4"/>
    <w:rsid w:val="00DC50D3"/>
    <w:rsid w:val="00DC511F"/>
    <w:rsid w:val="00DC5157"/>
    <w:rsid w:val="00DC5431"/>
    <w:rsid w:val="00DC54BE"/>
    <w:rsid w:val="00DC5B03"/>
    <w:rsid w:val="00DC5FFF"/>
    <w:rsid w:val="00DC644D"/>
    <w:rsid w:val="00DC6F19"/>
    <w:rsid w:val="00DC70B0"/>
    <w:rsid w:val="00DD0899"/>
    <w:rsid w:val="00DD1A47"/>
    <w:rsid w:val="00DD1A79"/>
    <w:rsid w:val="00DD1EAD"/>
    <w:rsid w:val="00DD2D3A"/>
    <w:rsid w:val="00DD2DFA"/>
    <w:rsid w:val="00DD35A4"/>
    <w:rsid w:val="00DD44BA"/>
    <w:rsid w:val="00DD459C"/>
    <w:rsid w:val="00DD5430"/>
    <w:rsid w:val="00DD5874"/>
    <w:rsid w:val="00DD644C"/>
    <w:rsid w:val="00DD66F5"/>
    <w:rsid w:val="00DD6CB2"/>
    <w:rsid w:val="00DD6FBB"/>
    <w:rsid w:val="00DD706E"/>
    <w:rsid w:val="00DD7872"/>
    <w:rsid w:val="00DE0052"/>
    <w:rsid w:val="00DE09DF"/>
    <w:rsid w:val="00DE315D"/>
    <w:rsid w:val="00DE42AC"/>
    <w:rsid w:val="00DE443D"/>
    <w:rsid w:val="00DE51EF"/>
    <w:rsid w:val="00DE6385"/>
    <w:rsid w:val="00DE6768"/>
    <w:rsid w:val="00DE7A09"/>
    <w:rsid w:val="00DE7E07"/>
    <w:rsid w:val="00DE7EC2"/>
    <w:rsid w:val="00DF0462"/>
    <w:rsid w:val="00DF082D"/>
    <w:rsid w:val="00DF0969"/>
    <w:rsid w:val="00DF141B"/>
    <w:rsid w:val="00DF18A8"/>
    <w:rsid w:val="00DF1B9B"/>
    <w:rsid w:val="00DF25AF"/>
    <w:rsid w:val="00DF3A7E"/>
    <w:rsid w:val="00DF3E37"/>
    <w:rsid w:val="00DF5239"/>
    <w:rsid w:val="00DF5E30"/>
    <w:rsid w:val="00DF7756"/>
    <w:rsid w:val="00DF7EA7"/>
    <w:rsid w:val="00E034FF"/>
    <w:rsid w:val="00E0350E"/>
    <w:rsid w:val="00E0478D"/>
    <w:rsid w:val="00E04843"/>
    <w:rsid w:val="00E050F8"/>
    <w:rsid w:val="00E06471"/>
    <w:rsid w:val="00E11E5C"/>
    <w:rsid w:val="00E1231C"/>
    <w:rsid w:val="00E12572"/>
    <w:rsid w:val="00E13F65"/>
    <w:rsid w:val="00E1469B"/>
    <w:rsid w:val="00E15C8B"/>
    <w:rsid w:val="00E15D97"/>
    <w:rsid w:val="00E16D1E"/>
    <w:rsid w:val="00E1707D"/>
    <w:rsid w:val="00E17DC6"/>
    <w:rsid w:val="00E17EF7"/>
    <w:rsid w:val="00E2069C"/>
    <w:rsid w:val="00E207A5"/>
    <w:rsid w:val="00E20E83"/>
    <w:rsid w:val="00E21AA8"/>
    <w:rsid w:val="00E22B73"/>
    <w:rsid w:val="00E235E0"/>
    <w:rsid w:val="00E235E7"/>
    <w:rsid w:val="00E24BCC"/>
    <w:rsid w:val="00E258FA"/>
    <w:rsid w:val="00E26CD0"/>
    <w:rsid w:val="00E27AB9"/>
    <w:rsid w:val="00E3018B"/>
    <w:rsid w:val="00E317ED"/>
    <w:rsid w:val="00E31CC3"/>
    <w:rsid w:val="00E320B4"/>
    <w:rsid w:val="00E330FA"/>
    <w:rsid w:val="00E333A3"/>
    <w:rsid w:val="00E33928"/>
    <w:rsid w:val="00E34E8E"/>
    <w:rsid w:val="00E35723"/>
    <w:rsid w:val="00E36F36"/>
    <w:rsid w:val="00E3724F"/>
    <w:rsid w:val="00E37491"/>
    <w:rsid w:val="00E40136"/>
    <w:rsid w:val="00E406BF"/>
    <w:rsid w:val="00E40A39"/>
    <w:rsid w:val="00E40D7F"/>
    <w:rsid w:val="00E41940"/>
    <w:rsid w:val="00E41DD1"/>
    <w:rsid w:val="00E42397"/>
    <w:rsid w:val="00E42ACF"/>
    <w:rsid w:val="00E434BC"/>
    <w:rsid w:val="00E435E4"/>
    <w:rsid w:val="00E44361"/>
    <w:rsid w:val="00E44F8C"/>
    <w:rsid w:val="00E45472"/>
    <w:rsid w:val="00E4575F"/>
    <w:rsid w:val="00E45E8D"/>
    <w:rsid w:val="00E460B7"/>
    <w:rsid w:val="00E46D25"/>
    <w:rsid w:val="00E50568"/>
    <w:rsid w:val="00E50601"/>
    <w:rsid w:val="00E50E45"/>
    <w:rsid w:val="00E516E1"/>
    <w:rsid w:val="00E53CBC"/>
    <w:rsid w:val="00E54083"/>
    <w:rsid w:val="00E5449A"/>
    <w:rsid w:val="00E54D4B"/>
    <w:rsid w:val="00E54EA6"/>
    <w:rsid w:val="00E55266"/>
    <w:rsid w:val="00E55EFA"/>
    <w:rsid w:val="00E57119"/>
    <w:rsid w:val="00E57FD1"/>
    <w:rsid w:val="00E616CF"/>
    <w:rsid w:val="00E62A94"/>
    <w:rsid w:val="00E62AFC"/>
    <w:rsid w:val="00E653C4"/>
    <w:rsid w:val="00E6546E"/>
    <w:rsid w:val="00E668F7"/>
    <w:rsid w:val="00E67AE4"/>
    <w:rsid w:val="00E7075C"/>
    <w:rsid w:val="00E7249D"/>
    <w:rsid w:val="00E73700"/>
    <w:rsid w:val="00E73705"/>
    <w:rsid w:val="00E73794"/>
    <w:rsid w:val="00E738BA"/>
    <w:rsid w:val="00E74504"/>
    <w:rsid w:val="00E74759"/>
    <w:rsid w:val="00E74D59"/>
    <w:rsid w:val="00E765D2"/>
    <w:rsid w:val="00E7750A"/>
    <w:rsid w:val="00E77B6E"/>
    <w:rsid w:val="00E811D7"/>
    <w:rsid w:val="00E8142D"/>
    <w:rsid w:val="00E8145D"/>
    <w:rsid w:val="00E814CD"/>
    <w:rsid w:val="00E81A23"/>
    <w:rsid w:val="00E81E69"/>
    <w:rsid w:val="00E82224"/>
    <w:rsid w:val="00E83708"/>
    <w:rsid w:val="00E83B91"/>
    <w:rsid w:val="00E83C84"/>
    <w:rsid w:val="00E85C42"/>
    <w:rsid w:val="00E85C43"/>
    <w:rsid w:val="00E86874"/>
    <w:rsid w:val="00E87567"/>
    <w:rsid w:val="00E87745"/>
    <w:rsid w:val="00E901B5"/>
    <w:rsid w:val="00E90DDC"/>
    <w:rsid w:val="00E917CB"/>
    <w:rsid w:val="00E93E77"/>
    <w:rsid w:val="00E94051"/>
    <w:rsid w:val="00E940CD"/>
    <w:rsid w:val="00E945FE"/>
    <w:rsid w:val="00E952C4"/>
    <w:rsid w:val="00E96862"/>
    <w:rsid w:val="00E975B0"/>
    <w:rsid w:val="00E97DDA"/>
    <w:rsid w:val="00EA0F4D"/>
    <w:rsid w:val="00EA3204"/>
    <w:rsid w:val="00EA38B3"/>
    <w:rsid w:val="00EA44E1"/>
    <w:rsid w:val="00EA49A0"/>
    <w:rsid w:val="00EA50CB"/>
    <w:rsid w:val="00EA6419"/>
    <w:rsid w:val="00EA75E1"/>
    <w:rsid w:val="00EA7742"/>
    <w:rsid w:val="00EA775B"/>
    <w:rsid w:val="00EA77AE"/>
    <w:rsid w:val="00EA7E8D"/>
    <w:rsid w:val="00EB05E6"/>
    <w:rsid w:val="00EB06CD"/>
    <w:rsid w:val="00EB0A82"/>
    <w:rsid w:val="00EB25D7"/>
    <w:rsid w:val="00EB29BE"/>
    <w:rsid w:val="00EB2B55"/>
    <w:rsid w:val="00EB2C69"/>
    <w:rsid w:val="00EB32E7"/>
    <w:rsid w:val="00EB375F"/>
    <w:rsid w:val="00EB3C55"/>
    <w:rsid w:val="00EB4E46"/>
    <w:rsid w:val="00EB5103"/>
    <w:rsid w:val="00EB51A6"/>
    <w:rsid w:val="00EB54F6"/>
    <w:rsid w:val="00EB58CA"/>
    <w:rsid w:val="00EB59AE"/>
    <w:rsid w:val="00EB6C49"/>
    <w:rsid w:val="00EB7725"/>
    <w:rsid w:val="00EC14D1"/>
    <w:rsid w:val="00EC1F1B"/>
    <w:rsid w:val="00EC2D6C"/>
    <w:rsid w:val="00EC2FB3"/>
    <w:rsid w:val="00EC57FF"/>
    <w:rsid w:val="00EC69F0"/>
    <w:rsid w:val="00EC736B"/>
    <w:rsid w:val="00EC75B4"/>
    <w:rsid w:val="00EC7C08"/>
    <w:rsid w:val="00ED0058"/>
    <w:rsid w:val="00ED014C"/>
    <w:rsid w:val="00ED04F1"/>
    <w:rsid w:val="00ED080D"/>
    <w:rsid w:val="00ED0F74"/>
    <w:rsid w:val="00ED14DF"/>
    <w:rsid w:val="00ED1AE4"/>
    <w:rsid w:val="00ED21F0"/>
    <w:rsid w:val="00ED2EBC"/>
    <w:rsid w:val="00ED33B6"/>
    <w:rsid w:val="00ED3E63"/>
    <w:rsid w:val="00ED3ECD"/>
    <w:rsid w:val="00ED4047"/>
    <w:rsid w:val="00ED4651"/>
    <w:rsid w:val="00ED4B25"/>
    <w:rsid w:val="00ED5C43"/>
    <w:rsid w:val="00ED5C7C"/>
    <w:rsid w:val="00ED5EDF"/>
    <w:rsid w:val="00ED605A"/>
    <w:rsid w:val="00ED64A8"/>
    <w:rsid w:val="00ED6794"/>
    <w:rsid w:val="00ED6B77"/>
    <w:rsid w:val="00ED7B22"/>
    <w:rsid w:val="00EE06E3"/>
    <w:rsid w:val="00EE4BCF"/>
    <w:rsid w:val="00EE5B0A"/>
    <w:rsid w:val="00EE64A5"/>
    <w:rsid w:val="00EF0BB3"/>
    <w:rsid w:val="00EF1A84"/>
    <w:rsid w:val="00EF233C"/>
    <w:rsid w:val="00EF4026"/>
    <w:rsid w:val="00EF543A"/>
    <w:rsid w:val="00EF5B88"/>
    <w:rsid w:val="00EF5B8C"/>
    <w:rsid w:val="00EF6556"/>
    <w:rsid w:val="00EF6FB4"/>
    <w:rsid w:val="00F01981"/>
    <w:rsid w:val="00F020F8"/>
    <w:rsid w:val="00F039B4"/>
    <w:rsid w:val="00F045D6"/>
    <w:rsid w:val="00F05960"/>
    <w:rsid w:val="00F0623F"/>
    <w:rsid w:val="00F069D2"/>
    <w:rsid w:val="00F103E6"/>
    <w:rsid w:val="00F11AC7"/>
    <w:rsid w:val="00F1226D"/>
    <w:rsid w:val="00F1296A"/>
    <w:rsid w:val="00F1358A"/>
    <w:rsid w:val="00F147A7"/>
    <w:rsid w:val="00F14E55"/>
    <w:rsid w:val="00F14EC6"/>
    <w:rsid w:val="00F150F6"/>
    <w:rsid w:val="00F204EE"/>
    <w:rsid w:val="00F20711"/>
    <w:rsid w:val="00F20C9F"/>
    <w:rsid w:val="00F20F32"/>
    <w:rsid w:val="00F213D8"/>
    <w:rsid w:val="00F21719"/>
    <w:rsid w:val="00F23F25"/>
    <w:rsid w:val="00F23FED"/>
    <w:rsid w:val="00F2447C"/>
    <w:rsid w:val="00F2463A"/>
    <w:rsid w:val="00F24C90"/>
    <w:rsid w:val="00F261A5"/>
    <w:rsid w:val="00F2647E"/>
    <w:rsid w:val="00F27BB3"/>
    <w:rsid w:val="00F30888"/>
    <w:rsid w:val="00F31021"/>
    <w:rsid w:val="00F3234B"/>
    <w:rsid w:val="00F32B89"/>
    <w:rsid w:val="00F33072"/>
    <w:rsid w:val="00F336EF"/>
    <w:rsid w:val="00F33C3E"/>
    <w:rsid w:val="00F33C5A"/>
    <w:rsid w:val="00F3408C"/>
    <w:rsid w:val="00F356E9"/>
    <w:rsid w:val="00F36232"/>
    <w:rsid w:val="00F365FA"/>
    <w:rsid w:val="00F40FDC"/>
    <w:rsid w:val="00F41748"/>
    <w:rsid w:val="00F4281E"/>
    <w:rsid w:val="00F42A61"/>
    <w:rsid w:val="00F42C6B"/>
    <w:rsid w:val="00F42EFF"/>
    <w:rsid w:val="00F4380F"/>
    <w:rsid w:val="00F440E3"/>
    <w:rsid w:val="00F442DB"/>
    <w:rsid w:val="00F456DD"/>
    <w:rsid w:val="00F45983"/>
    <w:rsid w:val="00F46747"/>
    <w:rsid w:val="00F50890"/>
    <w:rsid w:val="00F5381C"/>
    <w:rsid w:val="00F5541D"/>
    <w:rsid w:val="00F560B1"/>
    <w:rsid w:val="00F57CFB"/>
    <w:rsid w:val="00F6043B"/>
    <w:rsid w:val="00F608C0"/>
    <w:rsid w:val="00F611EC"/>
    <w:rsid w:val="00F61BED"/>
    <w:rsid w:val="00F643ED"/>
    <w:rsid w:val="00F6551E"/>
    <w:rsid w:val="00F659B2"/>
    <w:rsid w:val="00F65A6F"/>
    <w:rsid w:val="00F67A57"/>
    <w:rsid w:val="00F70131"/>
    <w:rsid w:val="00F70248"/>
    <w:rsid w:val="00F708EB"/>
    <w:rsid w:val="00F71403"/>
    <w:rsid w:val="00F71A50"/>
    <w:rsid w:val="00F72BC5"/>
    <w:rsid w:val="00F73762"/>
    <w:rsid w:val="00F74712"/>
    <w:rsid w:val="00F759FA"/>
    <w:rsid w:val="00F75C4C"/>
    <w:rsid w:val="00F76871"/>
    <w:rsid w:val="00F76AD9"/>
    <w:rsid w:val="00F77D5F"/>
    <w:rsid w:val="00F81078"/>
    <w:rsid w:val="00F815F0"/>
    <w:rsid w:val="00F82345"/>
    <w:rsid w:val="00F840B0"/>
    <w:rsid w:val="00F865A6"/>
    <w:rsid w:val="00F86819"/>
    <w:rsid w:val="00F87BEB"/>
    <w:rsid w:val="00F91BE2"/>
    <w:rsid w:val="00F929C1"/>
    <w:rsid w:val="00F93285"/>
    <w:rsid w:val="00F93798"/>
    <w:rsid w:val="00F93C44"/>
    <w:rsid w:val="00F93DC4"/>
    <w:rsid w:val="00F95A5A"/>
    <w:rsid w:val="00F96035"/>
    <w:rsid w:val="00F97479"/>
    <w:rsid w:val="00F979B4"/>
    <w:rsid w:val="00FA0FE2"/>
    <w:rsid w:val="00FA1CDC"/>
    <w:rsid w:val="00FA2C6F"/>
    <w:rsid w:val="00FA3BE2"/>
    <w:rsid w:val="00FA4933"/>
    <w:rsid w:val="00FA49AA"/>
    <w:rsid w:val="00FA4B6F"/>
    <w:rsid w:val="00FA5837"/>
    <w:rsid w:val="00FA66BF"/>
    <w:rsid w:val="00FB0CAD"/>
    <w:rsid w:val="00FB31EB"/>
    <w:rsid w:val="00FB327C"/>
    <w:rsid w:val="00FB3B59"/>
    <w:rsid w:val="00FB4827"/>
    <w:rsid w:val="00FB4DE5"/>
    <w:rsid w:val="00FB5721"/>
    <w:rsid w:val="00FB6FAF"/>
    <w:rsid w:val="00FB75DB"/>
    <w:rsid w:val="00FB7A3E"/>
    <w:rsid w:val="00FB7AB3"/>
    <w:rsid w:val="00FB7D21"/>
    <w:rsid w:val="00FC05BE"/>
    <w:rsid w:val="00FC0A45"/>
    <w:rsid w:val="00FC1A8C"/>
    <w:rsid w:val="00FC28BD"/>
    <w:rsid w:val="00FC2A4B"/>
    <w:rsid w:val="00FC3BBA"/>
    <w:rsid w:val="00FC4FB5"/>
    <w:rsid w:val="00FC5B5E"/>
    <w:rsid w:val="00FC718C"/>
    <w:rsid w:val="00FC755D"/>
    <w:rsid w:val="00FC77DA"/>
    <w:rsid w:val="00FD1C20"/>
    <w:rsid w:val="00FD2EE2"/>
    <w:rsid w:val="00FD4EBC"/>
    <w:rsid w:val="00FD5EE4"/>
    <w:rsid w:val="00FD6019"/>
    <w:rsid w:val="00FD6C6E"/>
    <w:rsid w:val="00FD6D48"/>
    <w:rsid w:val="00FD7470"/>
    <w:rsid w:val="00FE0E40"/>
    <w:rsid w:val="00FE18FE"/>
    <w:rsid w:val="00FE1972"/>
    <w:rsid w:val="00FE2685"/>
    <w:rsid w:val="00FE28AE"/>
    <w:rsid w:val="00FE28C1"/>
    <w:rsid w:val="00FE29FD"/>
    <w:rsid w:val="00FE3B5B"/>
    <w:rsid w:val="00FE4312"/>
    <w:rsid w:val="00FE4E6D"/>
    <w:rsid w:val="00FE5807"/>
    <w:rsid w:val="00FE5E69"/>
    <w:rsid w:val="00FE6B0C"/>
    <w:rsid w:val="00FF0019"/>
    <w:rsid w:val="00FF06FE"/>
    <w:rsid w:val="00FF08F7"/>
    <w:rsid w:val="00FF1499"/>
    <w:rsid w:val="00FF15F3"/>
    <w:rsid w:val="00FF23F1"/>
    <w:rsid w:val="00FF2B3D"/>
    <w:rsid w:val="00FF3052"/>
    <w:rsid w:val="00FF3346"/>
    <w:rsid w:val="00FF3F3D"/>
    <w:rsid w:val="00FF4F0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5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76"/>
    <w:pPr>
      <w:ind w:left="720"/>
      <w:contextualSpacing/>
    </w:pPr>
  </w:style>
  <w:style w:type="table" w:styleId="a4">
    <w:name w:val="Table Grid"/>
    <w:basedOn w:val="a1"/>
    <w:uiPriority w:val="59"/>
    <w:rsid w:val="00CC1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61D8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1D85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5D631B"/>
    <w:rPr>
      <w:color w:val="0000FF" w:themeColor="hyperlink"/>
      <w:u w:val="single"/>
    </w:rPr>
  </w:style>
  <w:style w:type="paragraph" w:customStyle="1" w:styleId="ConsPlusNormal">
    <w:name w:val="ConsPlusNormal"/>
    <w:rsid w:val="00113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D7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F03"/>
  </w:style>
  <w:style w:type="paragraph" w:styleId="a8">
    <w:name w:val="footer"/>
    <w:basedOn w:val="a"/>
    <w:link w:val="a9"/>
    <w:uiPriority w:val="99"/>
    <w:semiHidden/>
    <w:unhideWhenUsed/>
    <w:rsid w:val="00FF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4F03"/>
  </w:style>
  <w:style w:type="character" w:customStyle="1" w:styleId="UnresolvedMention">
    <w:name w:val="Unresolved Mention"/>
    <w:basedOn w:val="a0"/>
    <w:uiPriority w:val="99"/>
    <w:semiHidden/>
    <w:unhideWhenUsed/>
    <w:rsid w:val="003108C2"/>
    <w:rPr>
      <w:color w:val="605E5C"/>
      <w:shd w:val="clear" w:color="auto" w:fill="E1DFDD"/>
    </w:rPr>
  </w:style>
  <w:style w:type="paragraph" w:customStyle="1" w:styleId="CharCharCharCharCharChar1">
    <w:name w:val="Char Char Знак Знак Char Char Знак Знак Char Char Знак Знак Знак1"/>
    <w:basedOn w:val="a"/>
    <w:rsid w:val="00766C6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76"/>
    <w:pPr>
      <w:ind w:left="720"/>
      <w:contextualSpacing/>
    </w:pPr>
  </w:style>
  <w:style w:type="table" w:styleId="a4">
    <w:name w:val="Table Grid"/>
    <w:basedOn w:val="a1"/>
    <w:uiPriority w:val="59"/>
    <w:rsid w:val="00CC1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61D8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1D85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5D631B"/>
    <w:rPr>
      <w:color w:val="0000FF" w:themeColor="hyperlink"/>
      <w:u w:val="single"/>
    </w:rPr>
  </w:style>
  <w:style w:type="paragraph" w:customStyle="1" w:styleId="ConsPlusNormal">
    <w:name w:val="ConsPlusNormal"/>
    <w:rsid w:val="00113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D7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F03"/>
  </w:style>
  <w:style w:type="paragraph" w:styleId="a8">
    <w:name w:val="footer"/>
    <w:basedOn w:val="a"/>
    <w:link w:val="a9"/>
    <w:uiPriority w:val="99"/>
    <w:semiHidden/>
    <w:unhideWhenUsed/>
    <w:rsid w:val="00FF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4F03"/>
  </w:style>
  <w:style w:type="character" w:customStyle="1" w:styleId="UnresolvedMention">
    <w:name w:val="Unresolved Mention"/>
    <w:basedOn w:val="a0"/>
    <w:uiPriority w:val="99"/>
    <w:semiHidden/>
    <w:unhideWhenUsed/>
    <w:rsid w:val="003108C2"/>
    <w:rPr>
      <w:color w:val="605E5C"/>
      <w:shd w:val="clear" w:color="auto" w:fill="E1DFDD"/>
    </w:rPr>
  </w:style>
  <w:style w:type="paragraph" w:customStyle="1" w:styleId="CharCharCharCharCharChar1">
    <w:name w:val="Char Char Знак Знак Char Char Знак Знак Char Char Знак Знак Знак1"/>
    <w:basedOn w:val="a"/>
    <w:rsid w:val="00766C6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4653</Words>
  <Characters>26526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2024-12-13T10:58:00Z</cp:lastPrinted>
  <dcterms:created xsi:type="dcterms:W3CDTF">2026-03-17T08:54:00Z</dcterms:created>
  <dcterms:modified xsi:type="dcterms:W3CDTF">2026-03-17T11:22:00Z</dcterms:modified>
</cp:coreProperties>
</file>