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E8" w:rsidRPr="00E10718" w:rsidRDefault="006C0AE8" w:rsidP="00261382">
      <w:pPr>
        <w:ind w:left="4956" w:firstLine="708"/>
        <w:rPr>
          <w:bCs/>
          <w:sz w:val="28"/>
          <w:szCs w:val="28"/>
        </w:rPr>
      </w:pPr>
      <w:r w:rsidRPr="00E10718">
        <w:rPr>
          <w:bCs/>
          <w:sz w:val="28"/>
          <w:szCs w:val="28"/>
        </w:rPr>
        <w:t>УТВЕРЖДАЮ</w:t>
      </w:r>
    </w:p>
    <w:p w:rsidR="006C0AE8" w:rsidRPr="00E10718" w:rsidRDefault="002C696B" w:rsidP="00C22EAD">
      <w:pPr>
        <w:ind w:left="5664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481F98">
        <w:rPr>
          <w:bCs/>
          <w:sz w:val="28"/>
          <w:szCs w:val="28"/>
        </w:rPr>
        <w:t>аместитель генерального</w:t>
      </w:r>
      <w:r w:rsidR="00261382">
        <w:rPr>
          <w:bCs/>
          <w:sz w:val="28"/>
          <w:szCs w:val="28"/>
        </w:rPr>
        <w:t xml:space="preserve"> директора </w:t>
      </w:r>
      <w:r>
        <w:rPr>
          <w:bCs/>
          <w:sz w:val="28"/>
          <w:szCs w:val="28"/>
        </w:rPr>
        <w:t>по закупкам и логистике</w:t>
      </w:r>
    </w:p>
    <w:p w:rsidR="00E10718" w:rsidRPr="00E10718" w:rsidRDefault="00E10718" w:rsidP="00261382">
      <w:pPr>
        <w:ind w:left="4956" w:firstLine="708"/>
        <w:rPr>
          <w:bCs/>
          <w:sz w:val="28"/>
          <w:szCs w:val="28"/>
        </w:rPr>
      </w:pPr>
      <w:r w:rsidRPr="00E10718">
        <w:rPr>
          <w:bCs/>
          <w:sz w:val="28"/>
          <w:szCs w:val="28"/>
        </w:rPr>
        <w:t>ОАО «БЗМП»</w:t>
      </w:r>
    </w:p>
    <w:p w:rsidR="00E10718" w:rsidRPr="00E10718" w:rsidRDefault="002C696B" w:rsidP="00261382">
      <w:pPr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Горбунов С.В.</w:t>
      </w:r>
    </w:p>
    <w:p w:rsidR="00E10718" w:rsidRPr="00F8495A" w:rsidRDefault="00E10718" w:rsidP="00261382">
      <w:pPr>
        <w:ind w:left="495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</w:t>
      </w:r>
    </w:p>
    <w:p w:rsidR="006C0AE8" w:rsidRPr="00F8495A" w:rsidRDefault="006C0AE8" w:rsidP="00261382">
      <w:pPr>
        <w:ind w:left="4956" w:firstLine="708"/>
        <w:rPr>
          <w:sz w:val="28"/>
          <w:szCs w:val="28"/>
        </w:rPr>
      </w:pPr>
      <w:r w:rsidRPr="00F8495A">
        <w:rPr>
          <w:sz w:val="28"/>
          <w:szCs w:val="28"/>
        </w:rPr>
        <w:t>«___»__________20</w:t>
      </w:r>
      <w:r w:rsidR="006B5DDD">
        <w:rPr>
          <w:sz w:val="28"/>
          <w:szCs w:val="28"/>
        </w:rPr>
        <w:t>2</w:t>
      </w:r>
      <w:r w:rsidR="00CA01C2">
        <w:rPr>
          <w:sz w:val="28"/>
          <w:szCs w:val="28"/>
        </w:rPr>
        <w:t>6</w:t>
      </w:r>
      <w:r w:rsidRPr="00F8495A">
        <w:rPr>
          <w:sz w:val="28"/>
          <w:szCs w:val="28"/>
        </w:rPr>
        <w:t xml:space="preserve"> г.</w:t>
      </w:r>
    </w:p>
    <w:p w:rsidR="006C0AE8" w:rsidRDefault="006C0AE8" w:rsidP="006C0AE8">
      <w:pPr>
        <w:ind w:left="5522" w:firstLine="850"/>
        <w:rPr>
          <w:szCs w:val="28"/>
        </w:rPr>
      </w:pPr>
    </w:p>
    <w:p w:rsidR="006C0AE8" w:rsidRPr="00FD3872" w:rsidRDefault="006C0AE8" w:rsidP="006C0AE8">
      <w:pPr>
        <w:jc w:val="center"/>
        <w:rPr>
          <w:sz w:val="28"/>
          <w:szCs w:val="28"/>
        </w:rPr>
      </w:pPr>
      <w:r w:rsidRPr="00FD3872">
        <w:rPr>
          <w:sz w:val="28"/>
          <w:szCs w:val="28"/>
        </w:rPr>
        <w:t>ЗАДАНИЕ НА ЗАКУПКУ</w:t>
      </w:r>
      <w:r w:rsidR="00D95FAD">
        <w:rPr>
          <w:sz w:val="28"/>
          <w:szCs w:val="28"/>
        </w:rPr>
        <w:t xml:space="preserve"> </w:t>
      </w:r>
    </w:p>
    <w:p w:rsidR="006C0AE8" w:rsidRDefault="006C0AE8" w:rsidP="006C0AE8">
      <w:pPr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05"/>
        <w:gridCol w:w="5386"/>
      </w:tblGrid>
      <w:tr w:rsidR="009E4801" w:rsidRPr="00FD3872" w:rsidTr="002A3A38">
        <w:trPr>
          <w:trHeight w:val="511"/>
        </w:trPr>
        <w:tc>
          <w:tcPr>
            <w:tcW w:w="456" w:type="dxa"/>
          </w:tcPr>
          <w:p w:rsidR="009E4801" w:rsidRPr="00FD3872" w:rsidRDefault="009E4801" w:rsidP="00E10718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3905" w:type="dxa"/>
          </w:tcPr>
          <w:p w:rsidR="00C95221" w:rsidRPr="002A3A38" w:rsidRDefault="002A3A38" w:rsidP="002A3A38">
            <w:pPr>
              <w:pStyle w:val="a6"/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240" w:lineRule="exact"/>
              <w:ind w:left="0" w:hanging="30"/>
              <w:rPr>
                <w:lang w:val="en-US"/>
              </w:rPr>
            </w:pPr>
            <w:r>
              <w:t xml:space="preserve">Предмет </w:t>
            </w:r>
            <w:proofErr w:type="spellStart"/>
            <w:r>
              <w:t>закупк</w:t>
            </w:r>
            <w:proofErr w:type="spellEnd"/>
          </w:p>
          <w:p w:rsidR="009E4801" w:rsidRPr="00360A7F" w:rsidRDefault="009E4801" w:rsidP="002070E1">
            <w:pPr>
              <w:pStyle w:val="a6"/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240" w:lineRule="exact"/>
              <w:ind w:left="0" w:hanging="30"/>
            </w:pPr>
            <w:r w:rsidRPr="00360A7F">
              <w:t>Количество</w:t>
            </w:r>
          </w:p>
        </w:tc>
        <w:tc>
          <w:tcPr>
            <w:tcW w:w="5386" w:type="dxa"/>
          </w:tcPr>
          <w:p w:rsidR="007656E0" w:rsidRDefault="00CA01C2" w:rsidP="002A3A38">
            <w:pPr>
              <w:tabs>
                <w:tab w:val="left" w:pos="851"/>
              </w:tabs>
              <w:spacing w:line="240" w:lineRule="exact"/>
              <w:jc w:val="both"/>
            </w:pPr>
            <w:r>
              <w:t>Шкаф для хранения прессинструмента</w:t>
            </w:r>
          </w:p>
          <w:p w:rsidR="00E07D47" w:rsidRPr="007656E0" w:rsidRDefault="00E07D47" w:rsidP="002A3A38">
            <w:pPr>
              <w:tabs>
                <w:tab w:val="left" w:pos="851"/>
              </w:tabs>
              <w:spacing w:line="240" w:lineRule="exact"/>
              <w:jc w:val="both"/>
            </w:pPr>
            <w:r>
              <w:t>4шт</w:t>
            </w:r>
          </w:p>
        </w:tc>
      </w:tr>
      <w:tr w:rsidR="009E4801" w:rsidRPr="00FD3872" w:rsidTr="009849B2">
        <w:tc>
          <w:tcPr>
            <w:tcW w:w="456" w:type="dxa"/>
          </w:tcPr>
          <w:p w:rsidR="009E4801" w:rsidRPr="00C87816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 w:rsidRPr="00C87816">
              <w:rPr>
                <w:szCs w:val="28"/>
              </w:rPr>
              <w:t>2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pStyle w:val="a6"/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240" w:lineRule="exact"/>
              <w:ind w:left="0" w:hanging="30"/>
            </w:pPr>
            <w:r w:rsidRPr="00360A7F">
              <w:t>Код  по классификатору ОКРБ 007-2012 «Классификатор продукции по видам экономической деятельности»</w:t>
            </w:r>
          </w:p>
        </w:tc>
        <w:tc>
          <w:tcPr>
            <w:tcW w:w="5386" w:type="dxa"/>
          </w:tcPr>
          <w:p w:rsidR="00CA01C2" w:rsidRDefault="00CA01C2" w:rsidP="00CA01C2">
            <w:pPr>
              <w:spacing w:line="240" w:lineRule="exact"/>
              <w:jc w:val="both"/>
            </w:pPr>
            <w:r>
              <w:t>31.01.11.910</w:t>
            </w:r>
          </w:p>
          <w:p w:rsidR="00CA01C2" w:rsidRDefault="00CA01C2" w:rsidP="00CA01C2">
            <w:pPr>
              <w:spacing w:line="240" w:lineRule="exact"/>
              <w:jc w:val="both"/>
            </w:pPr>
            <w:r>
              <w:t>Шкафы высотой более 80 см</w:t>
            </w:r>
          </w:p>
          <w:p w:rsidR="000F1C58" w:rsidRPr="00360A7F" w:rsidRDefault="000F1C58" w:rsidP="002A3A38">
            <w:pPr>
              <w:spacing w:line="240" w:lineRule="exact"/>
              <w:jc w:val="both"/>
            </w:pPr>
          </w:p>
        </w:tc>
      </w:tr>
      <w:tr w:rsidR="009E4801" w:rsidRPr="00FD3872" w:rsidTr="009849B2">
        <w:tc>
          <w:tcPr>
            <w:tcW w:w="456" w:type="dxa"/>
          </w:tcPr>
          <w:p w:rsidR="009E4801" w:rsidRPr="00FD3872" w:rsidRDefault="009E4801" w:rsidP="00E10718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pStyle w:val="a6"/>
              <w:widowControl w:val="0"/>
              <w:tabs>
                <w:tab w:val="left" w:pos="302"/>
              </w:tabs>
              <w:autoSpaceDE w:val="0"/>
              <w:autoSpaceDN w:val="0"/>
              <w:adjustRightInd w:val="0"/>
              <w:spacing w:line="240" w:lineRule="exact"/>
              <w:ind w:left="0"/>
            </w:pPr>
            <w:r w:rsidRPr="00360A7F">
              <w:t xml:space="preserve">Вид применяемой процедуры закупки </w:t>
            </w:r>
          </w:p>
        </w:tc>
        <w:tc>
          <w:tcPr>
            <w:tcW w:w="5386" w:type="dxa"/>
          </w:tcPr>
          <w:p w:rsidR="009E4801" w:rsidRPr="00360A7F" w:rsidRDefault="00B448B8" w:rsidP="00B3324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Конкурентный ли</w:t>
            </w:r>
            <w:proofErr w:type="gramStart"/>
            <w:r>
              <w:t>ст</w:t>
            </w:r>
            <w:r w:rsidR="00B3324B">
              <w:t xml:space="preserve"> </w:t>
            </w:r>
            <w:r w:rsidR="005F61A1">
              <w:t>с пр</w:t>
            </w:r>
            <w:proofErr w:type="gramEnd"/>
            <w:r w:rsidR="005F61A1">
              <w:t>оцедурой снижения цены</w:t>
            </w:r>
            <w:r w:rsidR="00B3324B">
              <w:t>.</w:t>
            </w:r>
          </w:p>
          <w:p w:rsidR="009E4801" w:rsidRPr="00360A7F" w:rsidRDefault="009E4801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360A7F">
              <w:t>В соответствии с п.1.20.</w:t>
            </w:r>
            <w:r w:rsidR="00B448B8">
              <w:t>1</w:t>
            </w:r>
            <w:r w:rsidRPr="00360A7F">
              <w:t>. Порядка закупок товаров (работ, услуг) за счет собственных средств</w:t>
            </w:r>
          </w:p>
        </w:tc>
      </w:tr>
      <w:tr w:rsidR="009849B2" w:rsidRPr="00504274" w:rsidTr="009849B2">
        <w:tc>
          <w:tcPr>
            <w:tcW w:w="456" w:type="dxa"/>
          </w:tcPr>
          <w:p w:rsidR="009849B2" w:rsidRPr="00E10718" w:rsidRDefault="009849B2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905" w:type="dxa"/>
          </w:tcPr>
          <w:p w:rsidR="009849B2" w:rsidRPr="00360A7F" w:rsidRDefault="009849B2" w:rsidP="00360A7F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proofErr w:type="gramStart"/>
            <w:r w:rsidRPr="00360A7F">
              <w:t xml:space="preserve">Требования к качеству, техническим характеристикам товара (работы, услуги), его безопасности, функциональным характеристикам (потребительским свойствам), размерам, упаковке, результатам работы и иные требования, связанные с определением соответствия поставляемого товара (выполняемой работы, оказываемой услуги) потребностям организации </w:t>
            </w:r>
            <w:proofErr w:type="gramEnd"/>
          </w:p>
        </w:tc>
        <w:tc>
          <w:tcPr>
            <w:tcW w:w="5386" w:type="dxa"/>
          </w:tcPr>
          <w:p w:rsidR="002A3A38" w:rsidRDefault="00CA01C2" w:rsidP="002A3A38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>Шкаф для хранения прессинструмента со следующими характеристиками:</w:t>
            </w:r>
          </w:p>
          <w:p w:rsidR="00CA01C2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>4.1. Количество выдвижных ящиков для хранения прессинструмента (верхний и нижний пуансон, матрицы)  - 12шт;</w:t>
            </w:r>
          </w:p>
          <w:p w:rsidR="00CA01C2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 xml:space="preserve">4.2. В выдвижных ящиках предусмотрены пластиковые лотки для хранения прессинструмента (верхний и нижний пуансон, матрицы) с возможностью снятия лотка вместе с </w:t>
            </w:r>
            <w:proofErr w:type="spellStart"/>
            <w:r>
              <w:t>прессинструментом</w:t>
            </w:r>
            <w:proofErr w:type="spellEnd"/>
            <w:r>
              <w:t>;</w:t>
            </w:r>
          </w:p>
          <w:p w:rsidR="00CA01C2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 xml:space="preserve">4.3. Количество наборов пресс-инструментов (верхний и нижний пуансон, матрицы) в одном ящике: не менее 48  наборов для пресс-инструмента EU-B/матриц </w:t>
            </w:r>
            <w:proofErr w:type="gramStart"/>
            <w:r>
              <w:t>ВВ</w:t>
            </w:r>
            <w:proofErr w:type="gramEnd"/>
            <w:r>
              <w:t xml:space="preserve"> и не менее 32 наборов для пресс-инструмента EU-D/матриц D;</w:t>
            </w:r>
          </w:p>
          <w:p w:rsidR="00CA01C2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 xml:space="preserve">4.4. 3 шкафа должны быть оборудованы ящиками для хранения комплектов пресс-инструмента EU-B/матриц </w:t>
            </w:r>
            <w:proofErr w:type="gramStart"/>
            <w:r>
              <w:t>ВВ</w:t>
            </w:r>
            <w:proofErr w:type="gramEnd"/>
          </w:p>
          <w:p w:rsidR="00CA01C2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 xml:space="preserve">4.5.  1 шкаф должен быть оборудован ящиками для хранения 8 комплектов пресс-инструмента EU-B/матриц </w:t>
            </w:r>
            <w:proofErr w:type="gramStart"/>
            <w:r>
              <w:t>ВВ</w:t>
            </w:r>
            <w:proofErr w:type="gramEnd"/>
            <w:r>
              <w:t xml:space="preserve"> и 4 комплекта пресс-инструмента EU-D/матриц D;</w:t>
            </w:r>
          </w:p>
          <w:p w:rsidR="00CA01C2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>4.6. Габаритные размеры не превышают (</w:t>
            </w:r>
            <w:proofErr w:type="spellStart"/>
            <w:r>
              <w:t>ШхГхВ</w:t>
            </w:r>
            <w:proofErr w:type="spellEnd"/>
            <w:r>
              <w:t>) 850x750x1250 мм;</w:t>
            </w:r>
          </w:p>
          <w:p w:rsidR="00CA01C2" w:rsidRPr="00B448B8" w:rsidRDefault="00CA01C2" w:rsidP="00CA01C2">
            <w:pPr>
              <w:pStyle w:val="Style7"/>
              <w:tabs>
                <w:tab w:val="left" w:pos="4285"/>
              </w:tabs>
              <w:spacing w:line="240" w:lineRule="exact"/>
              <w:ind w:left="33" w:right="-1" w:firstLine="0"/>
            </w:pPr>
            <w:r>
              <w:t>4.7. Материал корпуса и выдвижных ящиков – AISI 304.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6B5DDD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>Место, условия и сроки поставки (приобретения иным способом) товара (выполнения работы, оказания услуги)</w:t>
            </w:r>
          </w:p>
        </w:tc>
        <w:tc>
          <w:tcPr>
            <w:tcW w:w="5386" w:type="dxa"/>
          </w:tcPr>
          <w:p w:rsidR="009E4801" w:rsidRPr="00360A7F" w:rsidRDefault="00E00647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3"/>
              <w:jc w:val="both"/>
            </w:pPr>
            <w:r w:rsidRPr="00360A7F">
              <w:t>Место поставки: г</w:t>
            </w:r>
            <w:r w:rsidR="009E4801" w:rsidRPr="00360A7F">
              <w:t>.</w:t>
            </w:r>
            <w:r w:rsidR="00FD1885">
              <w:t xml:space="preserve"> </w:t>
            </w:r>
            <w:r w:rsidR="009E4801" w:rsidRPr="00360A7F">
              <w:t>Борисов, ул.</w:t>
            </w:r>
            <w:r w:rsidR="00FD1885">
              <w:t xml:space="preserve"> </w:t>
            </w:r>
            <w:r w:rsidR="009E4801" w:rsidRPr="00360A7F">
              <w:t>Чапаева, 64</w:t>
            </w:r>
          </w:p>
          <w:p w:rsidR="00E00647" w:rsidRPr="00360A7F" w:rsidRDefault="00E00647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3"/>
              <w:jc w:val="both"/>
            </w:pPr>
            <w:r w:rsidRPr="00360A7F">
              <w:t xml:space="preserve">Условия поставки: склад Заказчика </w:t>
            </w:r>
          </w:p>
          <w:p w:rsidR="00360A7F" w:rsidRDefault="00F31C40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3"/>
              <w:jc w:val="both"/>
              <w:rPr>
                <w:rFonts w:eastAsia="MS Minngs"/>
              </w:rPr>
            </w:pPr>
            <w:r w:rsidRPr="00360A7F">
              <w:rPr>
                <w:rFonts w:eastAsia="MS Minngs"/>
                <w:lang w:val="en-US"/>
              </w:rPr>
              <w:t>CIP</w:t>
            </w:r>
            <w:r w:rsidR="00FD1885">
              <w:rPr>
                <w:rFonts w:eastAsia="MS Minngs"/>
              </w:rPr>
              <w:t xml:space="preserve"> </w:t>
            </w:r>
            <w:r w:rsidRPr="00360A7F">
              <w:rPr>
                <w:rFonts w:eastAsia="MS Minngs"/>
              </w:rPr>
              <w:t xml:space="preserve"> г. Борисов для нерезидентов РБ</w:t>
            </w:r>
          </w:p>
          <w:p w:rsidR="00F31C40" w:rsidRPr="00360A7F" w:rsidRDefault="00F31C40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3"/>
              <w:jc w:val="both"/>
            </w:pPr>
            <w:r w:rsidRPr="00360A7F">
              <w:rPr>
                <w:rFonts w:eastAsia="MS Minngs"/>
                <w:lang w:val="en-US"/>
              </w:rPr>
              <w:t>DDP</w:t>
            </w:r>
            <w:r w:rsidRPr="00360A7F">
              <w:rPr>
                <w:rFonts w:eastAsia="MS Minngs"/>
              </w:rPr>
              <w:t xml:space="preserve"> Борисов для резидентов РБ</w:t>
            </w:r>
          </w:p>
          <w:p w:rsidR="009E4801" w:rsidRPr="00360A7F" w:rsidRDefault="00C223C0" w:rsidP="00481F98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3"/>
              <w:jc w:val="both"/>
            </w:pPr>
            <w:r>
              <w:t>Срок поставки – предложение участника</w:t>
            </w:r>
            <w:r w:rsidR="00CA01C2">
              <w:t xml:space="preserve">, но не позднее 3х месяцев </w:t>
            </w:r>
            <w:proofErr w:type="gramStart"/>
            <w:r w:rsidR="00CA01C2">
              <w:t>с даты заключения</w:t>
            </w:r>
            <w:proofErr w:type="gramEnd"/>
            <w:r w:rsidR="00CA01C2">
              <w:t xml:space="preserve"> договора.</w:t>
            </w:r>
            <w:r w:rsidR="002070E1">
              <w:t xml:space="preserve"> 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63283A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>Форма, сроки и порядок оплаты товара (работы, услуги)</w:t>
            </w:r>
          </w:p>
        </w:tc>
        <w:tc>
          <w:tcPr>
            <w:tcW w:w="5386" w:type="dxa"/>
          </w:tcPr>
          <w:p w:rsidR="009E4801" w:rsidRPr="002070E1" w:rsidRDefault="002A3A38" w:rsidP="00481F9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По факту поставки товара.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7D3EF4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 xml:space="preserve">Порядок формирования суммы договора на закупку (цены предложения) </w:t>
            </w:r>
          </w:p>
        </w:tc>
        <w:tc>
          <w:tcPr>
            <w:tcW w:w="5386" w:type="dxa"/>
          </w:tcPr>
          <w:p w:rsidR="009E4801" w:rsidRPr="00360A7F" w:rsidRDefault="002A3A38" w:rsidP="002C69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4D60E0">
              <w:t xml:space="preserve">В стоимость предложения должно быть включено: </w:t>
            </w:r>
            <w:r w:rsidRPr="002A3A38">
              <w:t>стоимость товара, доставка на склад покупателя, таможенные пошлины и другие обязательные платежи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7D3EF4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  <w:rPr>
                <w:i/>
              </w:rPr>
            </w:pPr>
            <w:r w:rsidRPr="00360A7F">
              <w:t xml:space="preserve">Проект договора на закупку или его условия, срок его заключения </w:t>
            </w:r>
          </w:p>
        </w:tc>
        <w:tc>
          <w:tcPr>
            <w:tcW w:w="5386" w:type="dxa"/>
          </w:tcPr>
          <w:p w:rsidR="009E4801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360A7F">
              <w:t xml:space="preserve">Договор заключается в срок не ранее чем через </w:t>
            </w:r>
            <w:r w:rsidR="00360A7F">
              <w:t>3</w:t>
            </w:r>
            <w:r w:rsidRPr="00360A7F">
              <w:t xml:space="preserve"> рабочих дня со дня извещения участников о результате проведения процедуры закупки.</w:t>
            </w:r>
            <w:r w:rsidR="00B448B8">
              <w:t xml:space="preserve"> </w:t>
            </w:r>
          </w:p>
          <w:p w:rsid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Договор с победителем-резидентом РБ будет заключен на условиях конкурсного предложения в рублях РБ или в валютном эквиваленте   с оплатой в рублях РБ по официальным курсам НБ РБ.</w:t>
            </w:r>
          </w:p>
          <w:p w:rsidR="002A3A3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Договор с победителем-нерезидентом РБ будет заключен на условиях конкурсного предложения  в валюте, предложенной участником</w:t>
            </w:r>
            <w:r w:rsidR="002A3A38">
              <w:t>.</w:t>
            </w:r>
          </w:p>
          <w:p w:rsid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В случае не подписания договора победителем в установленный срок, такой участник считается уклонившимся от заключения договора. </w:t>
            </w:r>
          </w:p>
          <w:p w:rsid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Если выбранный поставщик отказался подписать договор, то Комиссия по закупкам вправе:</w:t>
            </w:r>
          </w:p>
          <w:p w:rsid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- Предложить заключить договор участнику, предложению которого присвоен порядковый номер 2 (второе место) по результатам проведения оценки предложений.</w:t>
            </w:r>
          </w:p>
          <w:p w:rsid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- провести повторный конкурс или иную процедуру закупки;</w:t>
            </w:r>
          </w:p>
          <w:p w:rsidR="00B448B8" w:rsidRPr="005F61A1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- рассмотреть вопрос о включении участника в реестр поставщиков (подрядчиков, исполнителей), временно не допускаемых к участию в процедурах закупок.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7D3EF4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>Требования к форме и содержанию предложения участника процедуры закупки и сроку его действия.</w:t>
            </w:r>
          </w:p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>Требования к описанию участниками процедуры закупки предлагаемого ими товара (работы, услуги), его функциональных характеристик (потребительских свойств), количественных и качественных характеристик</w:t>
            </w:r>
          </w:p>
        </w:tc>
        <w:tc>
          <w:tcPr>
            <w:tcW w:w="5386" w:type="dxa"/>
          </w:tcPr>
          <w:p w:rsidR="00B448B8" w:rsidRPr="00B448B8" w:rsidRDefault="00B448B8" w:rsidP="002B63E2">
            <w:pPr>
              <w:widowControl w:val="0"/>
              <w:autoSpaceDE w:val="0"/>
              <w:autoSpaceDN w:val="0"/>
              <w:adjustRightInd w:val="0"/>
              <w:jc w:val="both"/>
            </w:pPr>
            <w:r w:rsidRPr="00B448B8">
              <w:t xml:space="preserve">Участник представляет предложение в электронном виде на электронный адрес </w:t>
            </w:r>
            <w:hyperlink r:id="rId7" w:history="1">
              <w:r w:rsidRPr="002B63E2">
                <w:rPr>
                  <w:rStyle w:val="ab"/>
                  <w:u w:val="none"/>
                </w:rPr>
                <w:t>aho.zakupki_oz@borimed.com</w:t>
              </w:r>
            </w:hyperlink>
            <w:r w:rsidR="002B63E2">
              <w:t xml:space="preserve"> в срок до 12.00 </w:t>
            </w:r>
            <w:r w:rsidR="00E62DB5">
              <w:t>27</w:t>
            </w:r>
            <w:r w:rsidR="00E62DB5" w:rsidRPr="00E62DB5">
              <w:t>.02</w:t>
            </w:r>
            <w:r w:rsidR="00F80876">
              <w:t>.2026</w:t>
            </w:r>
            <w:r w:rsidRPr="00B448B8">
              <w:t xml:space="preserve">   </w:t>
            </w:r>
          </w:p>
          <w:p w:rsidR="00B448B8" w:rsidRP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</w:rPr>
            </w:pPr>
            <w:r w:rsidRPr="00B448B8">
              <w:t>В теме письма необходимо указать: «</w:t>
            </w:r>
            <w:r w:rsidRPr="00B448B8">
              <w:rPr>
                <w:b/>
              </w:rPr>
              <w:t>Комиссия О</w:t>
            </w:r>
            <w:r w:rsidR="002A3A38">
              <w:rPr>
                <w:b/>
              </w:rPr>
              <w:t>МТС</w:t>
            </w:r>
            <w:r w:rsidRPr="00B448B8">
              <w:rPr>
                <w:b/>
              </w:rPr>
              <w:t xml:space="preserve">, предложение для участия в конкурентном листе на закупку </w:t>
            </w:r>
            <w:r w:rsidR="00CA01C2">
              <w:rPr>
                <w:b/>
              </w:rPr>
              <w:t>шкафов для хранения прессинструмента</w:t>
            </w:r>
            <w:r w:rsidRPr="00B448B8">
              <w:rPr>
                <w:b/>
              </w:rPr>
              <w:t>.</w:t>
            </w:r>
          </w:p>
          <w:p w:rsidR="00B448B8" w:rsidRPr="00B448B8" w:rsidRDefault="00B448B8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B448B8">
              <w:rPr>
                <w:b/>
              </w:rPr>
              <w:t xml:space="preserve">Подача до 12.00 </w:t>
            </w:r>
            <w:r w:rsidR="00E62DB5">
              <w:rPr>
                <w:b/>
                <w:lang w:val="en-US"/>
              </w:rPr>
              <w:t>27.02</w:t>
            </w:r>
            <w:bookmarkStart w:id="0" w:name="_GoBack"/>
            <w:bookmarkEnd w:id="0"/>
            <w:r w:rsidR="00F80876">
              <w:rPr>
                <w:b/>
              </w:rPr>
              <w:t>.2026</w:t>
            </w:r>
            <w:r w:rsidRPr="00B448B8">
              <w:rPr>
                <w:b/>
              </w:rPr>
              <w:t xml:space="preserve"> года</w:t>
            </w:r>
            <w:r w:rsidRPr="00B448B8">
              <w:t>»</w:t>
            </w:r>
          </w:p>
          <w:p w:rsidR="00F31C40" w:rsidRPr="00B448B8" w:rsidRDefault="00F31C40" w:rsidP="00B448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B448B8">
              <w:t>В предложении участника должно быть предоставлено:</w:t>
            </w:r>
          </w:p>
          <w:p w:rsidR="002A3A38" w:rsidRDefault="00F31C40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B448B8">
              <w:t xml:space="preserve">- коммерческое предложение </w:t>
            </w:r>
            <w:r w:rsidR="00CA01C2">
              <w:t>с указанием полного описания предлагаемого товара</w:t>
            </w:r>
          </w:p>
          <w:p w:rsidR="00F31C40" w:rsidRPr="00B448B8" w:rsidRDefault="002A3A38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- </w:t>
            </w:r>
            <w:r w:rsidR="00F31C40" w:rsidRPr="00B448B8">
              <w:t xml:space="preserve"> документы и сведения в соответствии с п. 11 Задания</w:t>
            </w:r>
          </w:p>
          <w:p w:rsidR="009E4801" w:rsidRPr="00B448B8" w:rsidRDefault="00F31C40" w:rsidP="00B448B8">
            <w:pPr>
              <w:tabs>
                <w:tab w:val="left" w:pos="4286"/>
              </w:tabs>
              <w:spacing w:line="240" w:lineRule="exact"/>
              <w:ind w:right="-1" w:firstLine="540"/>
              <w:jc w:val="both"/>
            </w:pPr>
            <w:r w:rsidRPr="00B448B8">
              <w:t>Цена конкурсного предложения  может  быть выражена</w:t>
            </w:r>
            <w:r w:rsidR="00B448B8" w:rsidRPr="00B448B8">
              <w:t>:</w:t>
            </w:r>
            <w:r w:rsidRPr="00B448B8">
              <w:t xml:space="preserve"> </w:t>
            </w:r>
          </w:p>
          <w:p w:rsidR="00B448B8" w:rsidRPr="009C688E" w:rsidRDefault="00B448B8" w:rsidP="00B448B8">
            <w:pPr>
              <w:tabs>
                <w:tab w:val="left" w:pos="4286"/>
              </w:tabs>
              <w:spacing w:line="240" w:lineRule="exact"/>
              <w:ind w:right="-1" w:firstLine="540"/>
              <w:jc w:val="both"/>
            </w:pPr>
            <w:r w:rsidRPr="00B448B8">
              <w:t xml:space="preserve">BYN, BYN в эквиваленте RUB, USD, EUR, CNY. </w:t>
            </w:r>
          </w:p>
          <w:p w:rsidR="00B448B8" w:rsidRPr="00B448B8" w:rsidRDefault="00B448B8" w:rsidP="00B448B8">
            <w:pPr>
              <w:tabs>
                <w:tab w:val="left" w:pos="4286"/>
              </w:tabs>
              <w:spacing w:line="240" w:lineRule="exact"/>
              <w:ind w:right="-1" w:firstLine="540"/>
              <w:jc w:val="both"/>
            </w:pPr>
            <w:r w:rsidRPr="00B448B8">
              <w:t>RUB, CNY, EUR.</w:t>
            </w:r>
          </w:p>
          <w:p w:rsidR="00B448B8" w:rsidRPr="00B448B8" w:rsidRDefault="00B448B8" w:rsidP="00B448B8">
            <w:pPr>
              <w:tabs>
                <w:tab w:val="left" w:pos="4286"/>
              </w:tabs>
              <w:spacing w:line="240" w:lineRule="exact"/>
              <w:ind w:right="-1" w:firstLine="540"/>
              <w:jc w:val="both"/>
            </w:pPr>
            <w:r w:rsidRPr="00B448B8">
              <w:t>Для приведения к единым условиям при проведении предварительной оценки будет применяться официальный курс валют по НБРБ на дату вскрытия конкурсных предложений.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7E6B1A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>Требования к участникам процедуры закупки</w:t>
            </w:r>
          </w:p>
        </w:tc>
        <w:tc>
          <w:tcPr>
            <w:tcW w:w="5386" w:type="dxa"/>
          </w:tcPr>
          <w:p w:rsidR="00BF4995" w:rsidRDefault="00BF4995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средств.</w:t>
            </w:r>
          </w:p>
          <w:p w:rsidR="00BF4995" w:rsidRDefault="00BF4995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За исключением:</w:t>
            </w:r>
          </w:p>
          <w:p w:rsidR="00BF4995" w:rsidRDefault="00BF4995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-  юридических лиц и индивидуальных предпринимателей, включенных в реестр поставщиков (подрядчиков, исполнителей), </w:t>
            </w:r>
            <w:r>
              <w:lastRenderedPageBreak/>
              <w:t>временно не допускаемых к закупкам;</w:t>
            </w:r>
          </w:p>
          <w:p w:rsidR="009E4801" w:rsidRPr="00360A7F" w:rsidRDefault="00BF4995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- в случаях, установленных в части четвертой подпункта 2.5 Постановления №229 от 15.03.2012г, в целях соблюдения приоритетности закупок у производителей или их сбытовых организаций (официальных торговых представителей)</w:t>
            </w:r>
          </w:p>
        </w:tc>
      </w:tr>
      <w:tr w:rsidR="009E4801" w:rsidRPr="00FD3872" w:rsidTr="00504274">
        <w:trPr>
          <w:trHeight w:val="699"/>
        </w:trPr>
        <w:tc>
          <w:tcPr>
            <w:tcW w:w="456" w:type="dxa"/>
          </w:tcPr>
          <w:p w:rsidR="009E4801" w:rsidRPr="007D3EF4" w:rsidRDefault="009E480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53"/>
              <w:jc w:val="both"/>
            </w:pPr>
            <w:r w:rsidRPr="00360A7F">
              <w:t xml:space="preserve">Перечень документов, представляемых участниками процедуры закупки для подтверждения их соответствия установленным требованиям </w:t>
            </w:r>
          </w:p>
        </w:tc>
        <w:tc>
          <w:tcPr>
            <w:tcW w:w="5386" w:type="dxa"/>
          </w:tcPr>
          <w:p w:rsidR="00786FBA" w:rsidRDefault="00786FBA" w:rsidP="00786FBA">
            <w:pPr>
              <w:spacing w:line="240" w:lineRule="exact"/>
              <w:jc w:val="both"/>
            </w:pPr>
            <w:r>
              <w:t>11.1.Документы и сведения, подтверждающие экономическое и финансовое положение участника:</w:t>
            </w:r>
          </w:p>
          <w:p w:rsidR="00786FBA" w:rsidRDefault="00786FBA" w:rsidP="00786FBA">
            <w:pPr>
              <w:spacing w:line="240" w:lineRule="exact"/>
              <w:jc w:val="both"/>
            </w:pPr>
            <w:r>
              <w:t>11.1.1. Заявление участника об отсутствии задолженности по уплате н</w:t>
            </w:r>
            <w:r w:rsidR="00427A97">
              <w:t>алогов, сборов (пошлин) и пеней.</w:t>
            </w:r>
            <w:r>
              <w:t xml:space="preserve"> </w:t>
            </w:r>
          </w:p>
          <w:p w:rsidR="00786FBA" w:rsidRDefault="00786FBA" w:rsidP="00786FBA">
            <w:pPr>
              <w:spacing w:line="240" w:lineRule="exact"/>
              <w:jc w:val="both"/>
            </w:pPr>
            <w:r>
              <w:t>11.1.2. Заявление, что участник не находится в процессе ликвидации, реорганизации; не признан в установленном законодательными актами порядке экономически несостоятельным (банкротом), не внесен в реестр поставщиков (подрядчиков, исполнителей), временно не допускаемых к закупкам.</w:t>
            </w:r>
          </w:p>
          <w:p w:rsidR="00786FBA" w:rsidRDefault="00786FBA" w:rsidP="00786FBA">
            <w:pPr>
              <w:spacing w:line="240" w:lineRule="exact"/>
              <w:jc w:val="both"/>
            </w:pPr>
            <w:r>
              <w:t>11.2.  Документы и сведения, определяющие статус участника: производитель, официальный представитель, посредник.</w:t>
            </w:r>
          </w:p>
          <w:p w:rsidR="006922BD" w:rsidRPr="00C223C0" w:rsidRDefault="00786FBA" w:rsidP="002A3A38">
            <w:pPr>
              <w:spacing w:line="240" w:lineRule="exact"/>
              <w:jc w:val="both"/>
            </w:pPr>
            <w:r>
              <w:t xml:space="preserve">11.3. Копия свидетельства о регистрации или выписка из торгового регистра страны учреждения, или иное эквивалентное доказательство юридического статуса организации в соответствии с законодательством страны учреждения. 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DC3B3A" w:rsidRDefault="009E4801" w:rsidP="00DC3B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2</w:t>
            </w:r>
          </w:p>
        </w:tc>
        <w:tc>
          <w:tcPr>
            <w:tcW w:w="3905" w:type="dxa"/>
          </w:tcPr>
          <w:p w:rsidR="009E4801" w:rsidRPr="00360A7F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</w:pPr>
            <w:r w:rsidRPr="00360A7F">
              <w:t>Критерии (с указанием удельного веса по каждому из них) и способ оценки и сравнения предложений участников процедуры закупки товаров (работ, услуг)</w:t>
            </w:r>
          </w:p>
        </w:tc>
        <w:tc>
          <w:tcPr>
            <w:tcW w:w="5386" w:type="dxa"/>
          </w:tcPr>
          <w:p w:rsidR="00044AD0" w:rsidRDefault="00044AD0" w:rsidP="00044A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044AD0">
              <w:t>По результатам рассмотрения Участники, предложения которых будут признаны соответствующими, допускаются к оценке предложений, а Участники, предложения которых будут признаны не соответствующими, отклоняются от дальнейшего участия</w:t>
            </w:r>
            <w:r>
              <w:t>.</w:t>
            </w:r>
          </w:p>
          <w:p w:rsidR="00FD1885" w:rsidRPr="00D94AB9" w:rsidRDefault="00252ABA" w:rsidP="00D94AB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>Критерии для предварительной оценки:</w:t>
            </w:r>
            <w:r w:rsidR="00D94AB9">
              <w:t xml:space="preserve"> наименьшая цена предложения </w:t>
            </w:r>
          </w:p>
        </w:tc>
      </w:tr>
      <w:tr w:rsidR="00FD1885" w:rsidRPr="00FD3872" w:rsidTr="007256EF">
        <w:tc>
          <w:tcPr>
            <w:tcW w:w="456" w:type="dxa"/>
          </w:tcPr>
          <w:p w:rsidR="00FD1885" w:rsidRPr="00FD1885" w:rsidRDefault="00FD1885" w:rsidP="00DC3B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905" w:type="dxa"/>
          </w:tcPr>
          <w:p w:rsidR="00FD1885" w:rsidRPr="00360A7F" w:rsidRDefault="00FD1885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</w:pPr>
            <w:r>
              <w:t>Процедура снижения цены</w:t>
            </w:r>
          </w:p>
        </w:tc>
        <w:tc>
          <w:tcPr>
            <w:tcW w:w="5386" w:type="dxa"/>
          </w:tcPr>
          <w:p w:rsidR="00FD1885" w:rsidRDefault="00FD1885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Проводится между участниками, занявшими  1 и 2 место  по результатам </w:t>
            </w:r>
            <w:r w:rsidR="00252ABA">
              <w:t xml:space="preserve">предварительной </w:t>
            </w:r>
            <w:r>
              <w:t xml:space="preserve">оценки.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Процедура снижения проводится следующим образом: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1. Уведомление о проведении переговоров направляется участникам, занявшим 1 и 2 место по результатам оценки, посредством электронной почты и должно содержать в себе следующую информацию: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- номер закупки,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- предмет закупки,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- сведения о наименьшей цене (без указания сведений об участнике закупки, которым предложена эта цена или с указанием такого участника),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- дату, время, а также способ предоставления новых письменных предложений по результатам переговоров.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2. Если участник не предоставил новое предложение со снижением цены либо отказался от участия в переговорах, его предложение принимается к окончательной оценке в первоначальном виде. 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3. Предложения участников, полученные после даты, определенной как «окончательная» в уведомлении о проведении переговоров по снижению цены, не могут быть приняты к </w:t>
            </w:r>
            <w:r>
              <w:lastRenderedPageBreak/>
              <w:t>рассмотрению конкурсной комиссией.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4.  Процедура снижения цены  проводится 1 раз.</w:t>
            </w:r>
          </w:p>
          <w:p w:rsidR="00252ABA" w:rsidRDefault="00252ABA" w:rsidP="00252AB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252ABA">
              <w:rPr>
                <w:b/>
              </w:rPr>
              <w:t>5. Победителем процедуры закупки будет определен участник, предложивший наименьшую стоимость предложения по итогам проведения процедуры снижения цены</w:t>
            </w:r>
            <w:r>
              <w:t>.</w:t>
            </w:r>
          </w:p>
        </w:tc>
      </w:tr>
      <w:tr w:rsidR="009E4801" w:rsidRPr="00FD3872" w:rsidTr="007256EF">
        <w:tc>
          <w:tcPr>
            <w:tcW w:w="456" w:type="dxa"/>
          </w:tcPr>
          <w:p w:rsidR="009E4801" w:rsidRPr="00FC77E5" w:rsidRDefault="009E4801" w:rsidP="00DC3B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3905" w:type="dxa"/>
          </w:tcPr>
          <w:p w:rsidR="009E4801" w:rsidRPr="00944C0C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</w:pPr>
            <w:r w:rsidRPr="00944C0C">
              <w:rPr>
                <w:shd w:val="clear" w:color="auto" w:fill="FFFFFF"/>
              </w:rPr>
              <w:t>Условия  допуска товаров иностранного происхождения и поставщиков, предлагающих такие товары</w:t>
            </w:r>
          </w:p>
        </w:tc>
        <w:tc>
          <w:tcPr>
            <w:tcW w:w="5386" w:type="dxa"/>
          </w:tcPr>
          <w:p w:rsidR="009E4801" w:rsidRPr="00944C0C" w:rsidRDefault="009E480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944C0C">
              <w:rPr>
                <w:shd w:val="clear" w:color="auto" w:fill="FFFFFF"/>
              </w:rPr>
              <w:t>Не устанавливаются</w:t>
            </w:r>
            <w:r w:rsidR="008909D5" w:rsidRPr="00944C0C">
              <w:rPr>
                <w:shd w:val="clear" w:color="auto" w:fill="FFFFFF"/>
              </w:rPr>
              <w:t xml:space="preserve"> (справка)</w:t>
            </w:r>
          </w:p>
        </w:tc>
      </w:tr>
      <w:tr w:rsidR="00DE1166" w:rsidRPr="00FD3872" w:rsidTr="007256EF">
        <w:tc>
          <w:tcPr>
            <w:tcW w:w="456" w:type="dxa"/>
          </w:tcPr>
          <w:p w:rsidR="00DE1166" w:rsidRPr="00FC77E5" w:rsidRDefault="00DE1166" w:rsidP="00DC3B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905" w:type="dxa"/>
          </w:tcPr>
          <w:p w:rsidR="00DE1166" w:rsidRPr="00944C0C" w:rsidRDefault="00DE1166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  <w:rPr>
                <w:shd w:val="clear" w:color="auto" w:fill="FFFFFF"/>
              </w:rPr>
            </w:pPr>
            <w:r w:rsidRPr="00944C0C">
              <w:rPr>
                <w:shd w:val="clear" w:color="auto" w:fill="FFFFFF"/>
              </w:rPr>
              <w:t>Условия  применения преференциальной поправки</w:t>
            </w:r>
          </w:p>
        </w:tc>
        <w:tc>
          <w:tcPr>
            <w:tcW w:w="5386" w:type="dxa"/>
          </w:tcPr>
          <w:p w:rsidR="00DE1166" w:rsidRPr="00944C0C" w:rsidRDefault="00DE1166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944C0C">
              <w:rPr>
                <w:shd w:val="clear" w:color="auto" w:fill="FFFFFF"/>
              </w:rPr>
              <w:t>Не устанавливаются</w:t>
            </w:r>
          </w:p>
        </w:tc>
      </w:tr>
      <w:tr w:rsidR="00701671" w:rsidRPr="00FD3872" w:rsidTr="007256EF">
        <w:tc>
          <w:tcPr>
            <w:tcW w:w="456" w:type="dxa"/>
          </w:tcPr>
          <w:p w:rsidR="00701671" w:rsidRDefault="00701671" w:rsidP="00DC3B3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905" w:type="dxa"/>
          </w:tcPr>
          <w:p w:rsidR="00701671" w:rsidRPr="00944C0C" w:rsidRDefault="0070167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  <w:rPr>
                <w:shd w:val="clear" w:color="auto" w:fill="FFFFFF"/>
              </w:rPr>
            </w:pPr>
            <w:r w:rsidRPr="00944C0C">
              <w:rPr>
                <w:shd w:val="clear" w:color="auto" w:fill="FFFFFF"/>
              </w:rPr>
              <w:t>Минимальная доля закупки белорусских товаров</w:t>
            </w:r>
          </w:p>
        </w:tc>
        <w:tc>
          <w:tcPr>
            <w:tcW w:w="5386" w:type="dxa"/>
          </w:tcPr>
          <w:p w:rsidR="00701671" w:rsidRPr="00944C0C" w:rsidRDefault="00701671" w:rsidP="0070167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944C0C">
              <w:rPr>
                <w:shd w:val="clear" w:color="auto" w:fill="FFFFFF"/>
              </w:rPr>
              <w:t>Не устанавлена</w:t>
            </w:r>
          </w:p>
        </w:tc>
      </w:tr>
      <w:tr w:rsidR="00701671" w:rsidRPr="00FD3872" w:rsidTr="007256EF">
        <w:tc>
          <w:tcPr>
            <w:tcW w:w="456" w:type="dxa"/>
          </w:tcPr>
          <w:p w:rsidR="00701671" w:rsidRPr="00340D04" w:rsidRDefault="00701671" w:rsidP="00E1071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 w:rsidRPr="00340D04">
              <w:rPr>
                <w:szCs w:val="28"/>
              </w:rPr>
              <w:t>16</w:t>
            </w:r>
          </w:p>
        </w:tc>
        <w:tc>
          <w:tcPr>
            <w:tcW w:w="3905" w:type="dxa"/>
          </w:tcPr>
          <w:p w:rsidR="00701671" w:rsidRPr="00360A7F" w:rsidRDefault="0070167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  <w:rPr>
                <w:shd w:val="clear" w:color="auto" w:fill="FFFFFF"/>
              </w:rPr>
            </w:pPr>
            <w:r w:rsidRPr="00360A7F">
              <w:rPr>
                <w:shd w:val="clear" w:color="auto" w:fill="FFFFFF"/>
              </w:rPr>
              <w:t>Ориентировочная стоимость</w:t>
            </w:r>
          </w:p>
        </w:tc>
        <w:tc>
          <w:tcPr>
            <w:tcW w:w="5386" w:type="dxa"/>
          </w:tcPr>
          <w:p w:rsidR="00701671" w:rsidRPr="00360A7F" w:rsidRDefault="00CA01C2" w:rsidP="00D94AB9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h-normal"/>
                <w:rFonts w:eastAsiaTheme="majorEastAsia"/>
              </w:rPr>
            </w:pPr>
            <w:r>
              <w:rPr>
                <w:rStyle w:val="h-normal"/>
                <w:rFonts w:eastAsiaTheme="majorEastAsia"/>
              </w:rPr>
              <w:t>57</w:t>
            </w:r>
            <w:r w:rsidR="00252ABA">
              <w:rPr>
                <w:rStyle w:val="h-normal"/>
                <w:rFonts w:eastAsiaTheme="majorEastAsia"/>
              </w:rPr>
              <w:t xml:space="preserve"> 000,00 </w:t>
            </w:r>
            <w:r w:rsidR="00FD1885">
              <w:rPr>
                <w:rStyle w:val="h-normal"/>
                <w:rFonts w:eastAsiaTheme="majorEastAsia"/>
              </w:rPr>
              <w:t xml:space="preserve">рублей РБ </w:t>
            </w:r>
          </w:p>
        </w:tc>
      </w:tr>
      <w:tr w:rsidR="00701671" w:rsidRPr="00FD3872" w:rsidTr="007256EF">
        <w:tc>
          <w:tcPr>
            <w:tcW w:w="456" w:type="dxa"/>
          </w:tcPr>
          <w:p w:rsidR="00701671" w:rsidRPr="008B0793" w:rsidRDefault="00701671" w:rsidP="00B61B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 w:rsidRPr="00731CD1">
              <w:rPr>
                <w:szCs w:val="28"/>
              </w:rPr>
              <w:t>17</w:t>
            </w:r>
          </w:p>
        </w:tc>
        <w:tc>
          <w:tcPr>
            <w:tcW w:w="3905" w:type="dxa"/>
          </w:tcPr>
          <w:p w:rsidR="00701671" w:rsidRPr="00360A7F" w:rsidRDefault="00701671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</w:pPr>
            <w:r>
              <w:t>Сведения о комиссии, на которую возлагается проведения процедуры закупки</w:t>
            </w:r>
          </w:p>
        </w:tc>
        <w:tc>
          <w:tcPr>
            <w:tcW w:w="5386" w:type="dxa"/>
          </w:tcPr>
          <w:p w:rsidR="00701671" w:rsidRPr="00360A7F" w:rsidRDefault="00252ABA" w:rsidP="002C696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>
              <w:t xml:space="preserve">Комиссия </w:t>
            </w:r>
            <w:r w:rsidR="002C696B">
              <w:t>ОМТС</w:t>
            </w:r>
          </w:p>
        </w:tc>
      </w:tr>
      <w:tr w:rsidR="00252ABA" w:rsidRPr="00FD3872" w:rsidTr="007256EF">
        <w:tc>
          <w:tcPr>
            <w:tcW w:w="456" w:type="dxa"/>
          </w:tcPr>
          <w:p w:rsidR="00252ABA" w:rsidRPr="00731CD1" w:rsidRDefault="00252ABA" w:rsidP="00B61B9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86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905" w:type="dxa"/>
          </w:tcPr>
          <w:p w:rsidR="00252ABA" w:rsidRDefault="00252ABA" w:rsidP="00360A7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395"/>
              <w:jc w:val="both"/>
            </w:pPr>
            <w:r>
              <w:t>Иные сведения</w:t>
            </w:r>
          </w:p>
        </w:tc>
        <w:tc>
          <w:tcPr>
            <w:tcW w:w="5386" w:type="dxa"/>
          </w:tcPr>
          <w:p w:rsidR="00252ABA" w:rsidRDefault="008F0AC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18.</w:t>
            </w:r>
            <w:r w:rsidR="00252ABA">
              <w:t>1. Комиссия вправе отклонить конкретное предложение в случаях, когда:</w:t>
            </w:r>
          </w:p>
          <w:p w:rsidR="00252ABA" w:rsidRDefault="00BF499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 xml:space="preserve">.1.1.  предложение не отвечает требованиям </w:t>
            </w:r>
            <w:r w:rsidR="00F932DB">
              <w:t>документации на закупку</w:t>
            </w:r>
            <w:r w:rsidR="00252ABA">
              <w:t>, в том числе квалификационным требованиям;</w:t>
            </w:r>
          </w:p>
          <w:p w:rsidR="00252ABA" w:rsidRDefault="00BF499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>.1.2. участник,  представивший  его,  отказался  исправить  выявленные в нем ошибки, включая арифметические, и (или) устранить неточности по предложению заказчика (организатора);</w:t>
            </w:r>
          </w:p>
          <w:p w:rsidR="00252ABA" w:rsidRDefault="00BF499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>.1.3. участник,  представивший  его, не может быть участников в соответствии с п.1</w:t>
            </w:r>
            <w:r>
              <w:t>0</w:t>
            </w:r>
            <w:r w:rsidR="00252ABA">
              <w:t>;</w:t>
            </w:r>
          </w:p>
          <w:p w:rsidR="00252ABA" w:rsidRDefault="00BF499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>.1.4. по истечении окончательного срока представления конкурсных предложений участником представлено новое конкурсное предложение, в этом случае отклоняются оба конкурсных предложения;</w:t>
            </w:r>
          </w:p>
          <w:p w:rsidR="00252ABA" w:rsidRDefault="00BF499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 xml:space="preserve">.1.5. участник-победитель,  представивший  его, не выполняет установленные в </w:t>
            </w:r>
            <w:r w:rsidR="00F932DB">
              <w:t>документации на закупку</w:t>
            </w:r>
            <w:r w:rsidR="00252ABA">
              <w:t xml:space="preserve"> требования, предшествующие подписанию договора.</w:t>
            </w:r>
          </w:p>
          <w:p w:rsidR="00252ABA" w:rsidRDefault="00BF4995" w:rsidP="008F0AC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>.1.6. предложение содержит экономически невыгодные для заказчика условия</w:t>
            </w:r>
          </w:p>
          <w:p w:rsidR="00252ABA" w:rsidRPr="00597326" w:rsidRDefault="00BF4995" w:rsidP="00BF4995">
            <w:pPr>
              <w:pStyle w:val="ConsPlusNormal"/>
              <w:widowControl/>
              <w:tabs>
                <w:tab w:val="left" w:pos="1080"/>
              </w:tabs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18.2. </w:t>
            </w:r>
            <w:r w:rsidR="00F932DB">
              <w:rPr>
                <w:sz w:val="24"/>
                <w:szCs w:val="24"/>
              </w:rPr>
              <w:t>Закупка</w:t>
            </w:r>
            <w:r w:rsidR="00252ABA" w:rsidRPr="00597326">
              <w:rPr>
                <w:sz w:val="24"/>
                <w:szCs w:val="24"/>
              </w:rPr>
              <w:t xml:space="preserve"> признается несостоявш</w:t>
            </w:r>
            <w:r w:rsidR="00F932DB">
              <w:rPr>
                <w:sz w:val="24"/>
                <w:szCs w:val="24"/>
              </w:rPr>
              <w:t>ейся</w:t>
            </w:r>
            <w:r w:rsidR="00252ABA" w:rsidRPr="00597326">
              <w:rPr>
                <w:sz w:val="24"/>
                <w:szCs w:val="24"/>
              </w:rPr>
              <w:t xml:space="preserve"> в случае:</w:t>
            </w:r>
          </w:p>
          <w:p w:rsidR="00252ABA" w:rsidRPr="00122F98" w:rsidRDefault="00BF4995" w:rsidP="00BF4995">
            <w:pPr>
              <w:pStyle w:val="ConsPlusNormal"/>
              <w:widowControl/>
              <w:tabs>
                <w:tab w:val="left" w:pos="709"/>
                <w:tab w:val="left" w:pos="1080"/>
              </w:tabs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2A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252ABA">
              <w:rPr>
                <w:sz w:val="24"/>
                <w:szCs w:val="24"/>
              </w:rPr>
              <w:t xml:space="preserve">.1. </w:t>
            </w:r>
            <w:r w:rsidR="00252ABA" w:rsidRPr="00122F98">
              <w:rPr>
                <w:sz w:val="24"/>
                <w:szCs w:val="24"/>
              </w:rPr>
              <w:t xml:space="preserve"> </w:t>
            </w:r>
            <w:r w:rsidR="00252ABA" w:rsidRPr="00122F98">
              <w:rPr>
                <w:rStyle w:val="word-wrapper"/>
                <w:sz w:val="24"/>
                <w:szCs w:val="24"/>
                <w:shd w:val="clear" w:color="auto" w:fill="FFFFFF"/>
              </w:rPr>
              <w:t>поступило менее двух предложений на участие в процедуре закупки и комиссия, создаваемая для проведения процедур закупок, не воспользовалась правом признания победителем единственного участника конкурентной процедуры закупки</w:t>
            </w:r>
            <w:r w:rsidR="00252ABA" w:rsidRPr="00122F98">
              <w:rPr>
                <w:sz w:val="24"/>
                <w:szCs w:val="24"/>
              </w:rPr>
              <w:t>;</w:t>
            </w:r>
          </w:p>
          <w:p w:rsidR="00252ABA" w:rsidRPr="00597326" w:rsidRDefault="00BF4995" w:rsidP="00BF4995">
            <w:pPr>
              <w:pStyle w:val="ConsPlusNormal"/>
              <w:widowControl/>
              <w:tabs>
                <w:tab w:val="left" w:pos="709"/>
                <w:tab w:val="left" w:pos="1080"/>
              </w:tabs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2A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252ABA">
              <w:rPr>
                <w:sz w:val="24"/>
                <w:szCs w:val="24"/>
              </w:rPr>
              <w:t>.2.</w:t>
            </w:r>
            <w:r w:rsidR="00252ABA" w:rsidRPr="00597326">
              <w:rPr>
                <w:sz w:val="24"/>
                <w:szCs w:val="24"/>
              </w:rPr>
              <w:t xml:space="preserve"> в результате отклонения предложений их осталось менее двух;</w:t>
            </w:r>
          </w:p>
          <w:p w:rsidR="00252ABA" w:rsidRPr="00597326" w:rsidRDefault="00BF4995" w:rsidP="00BF4995">
            <w:pPr>
              <w:pStyle w:val="ConsPlusNormal"/>
              <w:widowControl/>
              <w:tabs>
                <w:tab w:val="left" w:pos="709"/>
                <w:tab w:val="left" w:pos="1080"/>
              </w:tabs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2A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252ABA">
              <w:rPr>
                <w:sz w:val="24"/>
                <w:szCs w:val="24"/>
              </w:rPr>
              <w:t>.3.</w:t>
            </w:r>
            <w:r w:rsidR="00252ABA" w:rsidRPr="00597326">
              <w:rPr>
                <w:sz w:val="24"/>
                <w:szCs w:val="24"/>
              </w:rPr>
              <w:t xml:space="preserve"> отклонены все предложения;</w:t>
            </w:r>
          </w:p>
          <w:p w:rsidR="00252ABA" w:rsidRPr="00597326" w:rsidRDefault="00BF4995" w:rsidP="00BF4995">
            <w:pPr>
              <w:pStyle w:val="ConsPlusNormal"/>
              <w:widowControl/>
              <w:tabs>
                <w:tab w:val="left" w:pos="709"/>
                <w:tab w:val="left" w:pos="1080"/>
              </w:tabs>
              <w:spacing w:line="24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52A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252ABA">
              <w:rPr>
                <w:sz w:val="24"/>
                <w:szCs w:val="24"/>
              </w:rPr>
              <w:t>.4.</w:t>
            </w:r>
            <w:r w:rsidR="00252ABA" w:rsidRPr="00597326">
              <w:rPr>
                <w:sz w:val="24"/>
                <w:szCs w:val="24"/>
              </w:rPr>
              <w:t xml:space="preserve"> победитель процедуры закупки не подписал договор на закупку;</w:t>
            </w:r>
          </w:p>
          <w:p w:rsidR="00252ABA" w:rsidRDefault="00BF4995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</w:t>
            </w:r>
            <w:r w:rsidR="00252ABA">
              <w:t>.</w:t>
            </w:r>
            <w:r>
              <w:t>2</w:t>
            </w:r>
            <w:r w:rsidR="00252ABA">
              <w:t>.5.</w:t>
            </w:r>
            <w:r w:rsidR="00252ABA" w:rsidRPr="00597326">
              <w:t xml:space="preserve"> до заключения договора на закупку проверкой уполномоченных органов (организаций) были выявлены нарушения в проведении процедуры</w:t>
            </w:r>
          </w:p>
          <w:p w:rsidR="00044AD0" w:rsidRDefault="00044AD0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18.3. </w:t>
            </w:r>
            <w:r w:rsidRPr="00044AD0">
              <w:t>Возможно признание победителем единственного участника конкурентной процедуры закупки, если его предложение соответствует требованиям документации о закупке.</w:t>
            </w:r>
          </w:p>
          <w:p w:rsidR="00044AD0" w:rsidRDefault="00044AD0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18.4. </w:t>
            </w:r>
            <w:r w:rsidRPr="00044AD0">
              <w:t xml:space="preserve">Участником может быть предоставлено </w:t>
            </w:r>
            <w:r w:rsidRPr="00044AD0">
              <w:lastRenderedPageBreak/>
              <w:t>заявление о не размещении сведений о нем и о его предложении в открытом доступе (при размещении результатов закупки на торговой площадке). Заявление должно содержать обоснование для ограничения доступа к соответствующей информации.</w:t>
            </w:r>
          </w:p>
          <w:p w:rsidR="00044AD0" w:rsidRDefault="00044AD0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18.5. </w:t>
            </w:r>
            <w:r w:rsidRPr="00044AD0">
              <w:t>Участник  вправе  изменить  или  отозвать  свое конкурсное предложение до истечения срока для подготовки и подачи предложений. После  истечения  срока  для подготовки и подачи конкурсных предложений не допускается внесение изменений по существу предложения.</w:t>
            </w:r>
          </w:p>
          <w:p w:rsidR="00044AD0" w:rsidRDefault="00044AD0" w:rsidP="00BF49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18.6. </w:t>
            </w:r>
            <w:r w:rsidRPr="00044AD0">
              <w:t>Заказчик вправе по собственной инициативе либо по запросу какого-либо участника изменить и (или) дополнить конкурсные документы до истечения срока для подготовки и подачи предложений</w:t>
            </w:r>
            <w:r>
              <w:t>.</w:t>
            </w:r>
          </w:p>
          <w:p w:rsidR="00044AD0" w:rsidRDefault="00044AD0" w:rsidP="00044A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18.7.Извещение о результате </w:t>
            </w:r>
            <w:r w:rsidR="00F932DB">
              <w:t>закупка</w:t>
            </w:r>
          </w:p>
          <w:p w:rsidR="00044AD0" w:rsidRDefault="00044AD0" w:rsidP="00044A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18.7.1.    Уведомление    участник</w:t>
            </w:r>
            <w:proofErr w:type="gramStart"/>
            <w:r>
              <w:t>у(</w:t>
            </w:r>
            <w:proofErr w:type="spellStart"/>
            <w:proofErr w:type="gramEnd"/>
            <w:r>
              <w:t>ам</w:t>
            </w:r>
            <w:proofErr w:type="spellEnd"/>
            <w:r>
              <w:t>),   предложение(я)   которого(</w:t>
            </w:r>
            <w:proofErr w:type="spellStart"/>
            <w:r>
              <w:t>ых</w:t>
            </w:r>
            <w:proofErr w:type="spellEnd"/>
            <w:r>
              <w:t>) отклонено(ы),  с  указанием  причины  отклонения будет направлено в течение одного  рабочего  дня  со  дня принятия такого решения.</w:t>
            </w:r>
          </w:p>
          <w:p w:rsidR="00044AD0" w:rsidRDefault="00044AD0" w:rsidP="00044A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18.7.2. Уведомление о  результатах  выбора  участника-победителя  будет  направлено соответствующее  уведомление  всем участникам в течение одного рабочего дня со  дня принятия такого решения.</w:t>
            </w:r>
          </w:p>
          <w:p w:rsidR="00044AD0" w:rsidRDefault="00044AD0" w:rsidP="00044A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18.7.3. Сообщение  о  результате  открытого  конкурса заказчик размещает    на    официальном    сайте   после   заключения   договора   с участником-победителем.</w:t>
            </w:r>
          </w:p>
          <w:p w:rsidR="00044AD0" w:rsidRDefault="00044AD0" w:rsidP="00044A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>
              <w:t>18.7.4. Уведомления участникам направляются посредством электронной почты.</w:t>
            </w:r>
          </w:p>
        </w:tc>
      </w:tr>
    </w:tbl>
    <w:p w:rsidR="00F932DB" w:rsidRDefault="00F932DB" w:rsidP="009722E3">
      <w:pPr>
        <w:rPr>
          <w:szCs w:val="28"/>
        </w:rPr>
      </w:pPr>
    </w:p>
    <w:p w:rsidR="006C0AE8" w:rsidRDefault="009722E3" w:rsidP="009722E3">
      <w:pPr>
        <w:rPr>
          <w:szCs w:val="28"/>
        </w:rPr>
      </w:pPr>
      <w:r>
        <w:rPr>
          <w:szCs w:val="28"/>
        </w:rPr>
        <w:t>Разработал:</w:t>
      </w:r>
    </w:p>
    <w:p w:rsidR="00FD1885" w:rsidRPr="00930C88" w:rsidRDefault="009722E3" w:rsidP="00FD1885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Заместитель начальника ОМТС      </w:t>
      </w:r>
      <w:r w:rsidR="00FD1885" w:rsidRPr="00930C88">
        <w:rPr>
          <w:sz w:val="24"/>
          <w:szCs w:val="24"/>
        </w:rPr>
        <w:t xml:space="preserve">                             </w:t>
      </w:r>
      <w:r w:rsidR="00044AD0">
        <w:rPr>
          <w:sz w:val="24"/>
          <w:szCs w:val="24"/>
        </w:rPr>
        <w:t xml:space="preserve">  </w:t>
      </w:r>
      <w:r w:rsidR="00FD1885" w:rsidRPr="0051474D">
        <w:rPr>
          <w:sz w:val="24"/>
          <w:szCs w:val="24"/>
        </w:rPr>
        <w:t xml:space="preserve"> </w:t>
      </w:r>
      <w:r w:rsidR="00E267E8">
        <w:rPr>
          <w:sz w:val="24"/>
          <w:szCs w:val="24"/>
        </w:rPr>
        <w:t xml:space="preserve">    </w:t>
      </w:r>
      <w:r w:rsidR="00FD1885" w:rsidRPr="0051474D">
        <w:rPr>
          <w:sz w:val="24"/>
          <w:szCs w:val="24"/>
        </w:rPr>
        <w:t xml:space="preserve"> </w:t>
      </w:r>
      <w:r w:rsidR="00FD1885" w:rsidRPr="00930C88">
        <w:rPr>
          <w:sz w:val="24"/>
          <w:szCs w:val="24"/>
        </w:rPr>
        <w:t>А.А. Новиченок</w:t>
      </w:r>
    </w:p>
    <w:p w:rsidR="009722E3" w:rsidRDefault="009722E3" w:rsidP="00FD1885">
      <w:pPr>
        <w:pStyle w:val="a7"/>
        <w:ind w:firstLine="0"/>
        <w:rPr>
          <w:sz w:val="24"/>
          <w:szCs w:val="24"/>
        </w:rPr>
      </w:pPr>
    </w:p>
    <w:p w:rsidR="009722E3" w:rsidRDefault="009722E3" w:rsidP="00FD1885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D1885" w:rsidRDefault="009722E3" w:rsidP="00FD1885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Начальник ОМТС                      </w:t>
      </w:r>
      <w:r w:rsidR="00FD1885">
        <w:rPr>
          <w:sz w:val="24"/>
          <w:szCs w:val="24"/>
        </w:rPr>
        <w:t xml:space="preserve">                                     </w:t>
      </w:r>
      <w:r w:rsidR="007656E0">
        <w:rPr>
          <w:sz w:val="24"/>
          <w:szCs w:val="24"/>
        </w:rPr>
        <w:t xml:space="preserve"> </w:t>
      </w:r>
      <w:r w:rsidR="00FD1885">
        <w:rPr>
          <w:sz w:val="24"/>
          <w:szCs w:val="24"/>
        </w:rPr>
        <w:t xml:space="preserve">    </w:t>
      </w:r>
      <w:r w:rsidR="00E267E8">
        <w:rPr>
          <w:sz w:val="24"/>
          <w:szCs w:val="24"/>
        </w:rPr>
        <w:t xml:space="preserve">   </w:t>
      </w:r>
      <w:r>
        <w:rPr>
          <w:sz w:val="24"/>
          <w:szCs w:val="24"/>
        </w:rPr>
        <w:t>В.В. Бурдо</w:t>
      </w:r>
    </w:p>
    <w:sectPr w:rsidR="00FD1885" w:rsidSect="00FD188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83B"/>
    <w:multiLevelType w:val="hybridMultilevel"/>
    <w:tmpl w:val="27AE9904"/>
    <w:lvl w:ilvl="0" w:tplc="6D4A26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CD01077"/>
    <w:multiLevelType w:val="hybridMultilevel"/>
    <w:tmpl w:val="990A9CB4"/>
    <w:lvl w:ilvl="0" w:tplc="224AC51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B14A8B"/>
    <w:multiLevelType w:val="hybridMultilevel"/>
    <w:tmpl w:val="BF64D7E0"/>
    <w:lvl w:ilvl="0" w:tplc="9372FC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>
    <w:nsid w:val="2084206A"/>
    <w:multiLevelType w:val="hybridMultilevel"/>
    <w:tmpl w:val="6AF6BD30"/>
    <w:lvl w:ilvl="0" w:tplc="6D4A2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CC57F8"/>
    <w:multiLevelType w:val="hybridMultilevel"/>
    <w:tmpl w:val="F190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0E1A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51069"/>
    <w:multiLevelType w:val="hybridMultilevel"/>
    <w:tmpl w:val="77A8DCDC"/>
    <w:lvl w:ilvl="0" w:tplc="D0D28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5A45A3"/>
    <w:multiLevelType w:val="hybridMultilevel"/>
    <w:tmpl w:val="7E72650C"/>
    <w:lvl w:ilvl="0" w:tplc="6D4A26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32046F9"/>
    <w:multiLevelType w:val="hybridMultilevel"/>
    <w:tmpl w:val="F72E39F0"/>
    <w:lvl w:ilvl="0" w:tplc="6D4A26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CC6EDC"/>
    <w:multiLevelType w:val="hybridMultilevel"/>
    <w:tmpl w:val="3BEE8922"/>
    <w:lvl w:ilvl="0" w:tplc="4C3880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FDD397C"/>
    <w:multiLevelType w:val="hybridMultilevel"/>
    <w:tmpl w:val="F64AFCDC"/>
    <w:lvl w:ilvl="0" w:tplc="6D4A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71FB0"/>
    <w:multiLevelType w:val="hybridMultilevel"/>
    <w:tmpl w:val="AB58D6F4"/>
    <w:lvl w:ilvl="0" w:tplc="6D4A26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04095C"/>
    <w:multiLevelType w:val="hybridMultilevel"/>
    <w:tmpl w:val="7420555A"/>
    <w:lvl w:ilvl="0" w:tplc="D0D28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C116246"/>
    <w:multiLevelType w:val="hybridMultilevel"/>
    <w:tmpl w:val="BF64D7E0"/>
    <w:lvl w:ilvl="0" w:tplc="9372FC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E8"/>
    <w:rsid w:val="000148EF"/>
    <w:rsid w:val="0002619A"/>
    <w:rsid w:val="00031E97"/>
    <w:rsid w:val="00040C3C"/>
    <w:rsid w:val="00044AD0"/>
    <w:rsid w:val="00047D8B"/>
    <w:rsid w:val="000940F8"/>
    <w:rsid w:val="000B729F"/>
    <w:rsid w:val="000C100E"/>
    <w:rsid w:val="000D360D"/>
    <w:rsid w:val="000E278B"/>
    <w:rsid w:val="000F1C58"/>
    <w:rsid w:val="000F4C88"/>
    <w:rsid w:val="00100B80"/>
    <w:rsid w:val="00115E54"/>
    <w:rsid w:val="001275E9"/>
    <w:rsid w:val="00131BB5"/>
    <w:rsid w:val="001761A1"/>
    <w:rsid w:val="001803DD"/>
    <w:rsid w:val="001944FD"/>
    <w:rsid w:val="001E0CD1"/>
    <w:rsid w:val="00202734"/>
    <w:rsid w:val="002070E1"/>
    <w:rsid w:val="00252ABA"/>
    <w:rsid w:val="00261382"/>
    <w:rsid w:val="00263ACC"/>
    <w:rsid w:val="00281BAD"/>
    <w:rsid w:val="002A3A38"/>
    <w:rsid w:val="002B63E2"/>
    <w:rsid w:val="002C49CA"/>
    <w:rsid w:val="002C696B"/>
    <w:rsid w:val="002E08F0"/>
    <w:rsid w:val="002F216A"/>
    <w:rsid w:val="00312C85"/>
    <w:rsid w:val="00334806"/>
    <w:rsid w:val="00335303"/>
    <w:rsid w:val="00340D04"/>
    <w:rsid w:val="00360A7F"/>
    <w:rsid w:val="00370A4D"/>
    <w:rsid w:val="00373045"/>
    <w:rsid w:val="00395770"/>
    <w:rsid w:val="003D1EC1"/>
    <w:rsid w:val="003D3ADB"/>
    <w:rsid w:val="00406CF8"/>
    <w:rsid w:val="0042046C"/>
    <w:rsid w:val="004234C3"/>
    <w:rsid w:val="00427A97"/>
    <w:rsid w:val="00454500"/>
    <w:rsid w:val="00481F98"/>
    <w:rsid w:val="004A44E3"/>
    <w:rsid w:val="004C49A0"/>
    <w:rsid w:val="004D2864"/>
    <w:rsid w:val="00504274"/>
    <w:rsid w:val="00511C1D"/>
    <w:rsid w:val="00544D7F"/>
    <w:rsid w:val="00580B16"/>
    <w:rsid w:val="00592243"/>
    <w:rsid w:val="00596C37"/>
    <w:rsid w:val="005B7BC8"/>
    <w:rsid w:val="005F61A1"/>
    <w:rsid w:val="006149A5"/>
    <w:rsid w:val="00624B4B"/>
    <w:rsid w:val="0063283A"/>
    <w:rsid w:val="006403E0"/>
    <w:rsid w:val="006715A3"/>
    <w:rsid w:val="0068683D"/>
    <w:rsid w:val="006922BD"/>
    <w:rsid w:val="00695244"/>
    <w:rsid w:val="006961A8"/>
    <w:rsid w:val="006B5DDD"/>
    <w:rsid w:val="006C0AE8"/>
    <w:rsid w:val="006F19A7"/>
    <w:rsid w:val="006F7659"/>
    <w:rsid w:val="00701671"/>
    <w:rsid w:val="00704174"/>
    <w:rsid w:val="007256EF"/>
    <w:rsid w:val="00731CD1"/>
    <w:rsid w:val="007656E0"/>
    <w:rsid w:val="00774ABE"/>
    <w:rsid w:val="00783DEE"/>
    <w:rsid w:val="00786FBA"/>
    <w:rsid w:val="007D23FE"/>
    <w:rsid w:val="007D3EF4"/>
    <w:rsid w:val="007D447E"/>
    <w:rsid w:val="007E6015"/>
    <w:rsid w:val="007E6B1A"/>
    <w:rsid w:val="007E7451"/>
    <w:rsid w:val="007F2A63"/>
    <w:rsid w:val="00812287"/>
    <w:rsid w:val="00817171"/>
    <w:rsid w:val="008345D5"/>
    <w:rsid w:val="00835DCD"/>
    <w:rsid w:val="00847F0B"/>
    <w:rsid w:val="0085228F"/>
    <w:rsid w:val="00877C50"/>
    <w:rsid w:val="008909D5"/>
    <w:rsid w:val="008A25DA"/>
    <w:rsid w:val="008B0793"/>
    <w:rsid w:val="008E4FC6"/>
    <w:rsid w:val="008F0AC5"/>
    <w:rsid w:val="009246DE"/>
    <w:rsid w:val="00930C88"/>
    <w:rsid w:val="00944C0C"/>
    <w:rsid w:val="009722E3"/>
    <w:rsid w:val="009849B2"/>
    <w:rsid w:val="00994FB3"/>
    <w:rsid w:val="009C3DF4"/>
    <w:rsid w:val="009C688E"/>
    <w:rsid w:val="009E4801"/>
    <w:rsid w:val="00A05C77"/>
    <w:rsid w:val="00A61343"/>
    <w:rsid w:val="00A64CAC"/>
    <w:rsid w:val="00A7323A"/>
    <w:rsid w:val="00AD155A"/>
    <w:rsid w:val="00AD4F68"/>
    <w:rsid w:val="00AE747E"/>
    <w:rsid w:val="00AF1692"/>
    <w:rsid w:val="00B10FB8"/>
    <w:rsid w:val="00B176E5"/>
    <w:rsid w:val="00B255FB"/>
    <w:rsid w:val="00B3324B"/>
    <w:rsid w:val="00B448B8"/>
    <w:rsid w:val="00B617BC"/>
    <w:rsid w:val="00B61B94"/>
    <w:rsid w:val="00B95B45"/>
    <w:rsid w:val="00B95E5B"/>
    <w:rsid w:val="00BA3841"/>
    <w:rsid w:val="00BC4322"/>
    <w:rsid w:val="00BD4331"/>
    <w:rsid w:val="00BE547F"/>
    <w:rsid w:val="00BF1164"/>
    <w:rsid w:val="00BF4995"/>
    <w:rsid w:val="00C01F6C"/>
    <w:rsid w:val="00C02D5E"/>
    <w:rsid w:val="00C033E8"/>
    <w:rsid w:val="00C223C0"/>
    <w:rsid w:val="00C22EAD"/>
    <w:rsid w:val="00C548A6"/>
    <w:rsid w:val="00C5598D"/>
    <w:rsid w:val="00C66FC4"/>
    <w:rsid w:val="00C74A08"/>
    <w:rsid w:val="00C87816"/>
    <w:rsid w:val="00C901AE"/>
    <w:rsid w:val="00C95221"/>
    <w:rsid w:val="00CA01C2"/>
    <w:rsid w:val="00CE70AD"/>
    <w:rsid w:val="00CF7E2E"/>
    <w:rsid w:val="00D244E4"/>
    <w:rsid w:val="00D31BCE"/>
    <w:rsid w:val="00D42E20"/>
    <w:rsid w:val="00D5133C"/>
    <w:rsid w:val="00D62889"/>
    <w:rsid w:val="00D72BFA"/>
    <w:rsid w:val="00D82768"/>
    <w:rsid w:val="00D94AB9"/>
    <w:rsid w:val="00D95FAD"/>
    <w:rsid w:val="00DC3B3A"/>
    <w:rsid w:val="00DC453C"/>
    <w:rsid w:val="00DD79E0"/>
    <w:rsid w:val="00DE1166"/>
    <w:rsid w:val="00DE781A"/>
    <w:rsid w:val="00E00647"/>
    <w:rsid w:val="00E032A8"/>
    <w:rsid w:val="00E07D47"/>
    <w:rsid w:val="00E10718"/>
    <w:rsid w:val="00E14B81"/>
    <w:rsid w:val="00E267E8"/>
    <w:rsid w:val="00E62DB5"/>
    <w:rsid w:val="00E6427C"/>
    <w:rsid w:val="00ED3E14"/>
    <w:rsid w:val="00EF03FF"/>
    <w:rsid w:val="00EF561E"/>
    <w:rsid w:val="00EF5701"/>
    <w:rsid w:val="00F304B1"/>
    <w:rsid w:val="00F318BE"/>
    <w:rsid w:val="00F31C40"/>
    <w:rsid w:val="00F7185D"/>
    <w:rsid w:val="00F80876"/>
    <w:rsid w:val="00F932DB"/>
    <w:rsid w:val="00FB6FCC"/>
    <w:rsid w:val="00FC0B86"/>
    <w:rsid w:val="00FC77E5"/>
    <w:rsid w:val="00FD02F4"/>
    <w:rsid w:val="00FD1885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"/>
    <w:basedOn w:val="a"/>
    <w:next w:val="a"/>
    <w:link w:val="10"/>
    <w:qFormat/>
    <w:rsid w:val="00D82768"/>
    <w:pPr>
      <w:keepNext/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27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2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rsid w:val="00D82768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2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827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27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82768"/>
    <w:pPr>
      <w:spacing w:after="0" w:line="240" w:lineRule="auto"/>
    </w:pPr>
    <w:rPr>
      <w:rFonts w:ascii="Calibri" w:hAnsi="Calibri" w:cs="Times New Roman"/>
    </w:rPr>
  </w:style>
  <w:style w:type="paragraph" w:styleId="a6">
    <w:name w:val="List Paragraph"/>
    <w:basedOn w:val="a"/>
    <w:uiPriority w:val="34"/>
    <w:qFormat/>
    <w:rsid w:val="00D82768"/>
    <w:pPr>
      <w:ind w:left="720"/>
      <w:contextualSpacing/>
    </w:pPr>
  </w:style>
  <w:style w:type="paragraph" w:customStyle="1" w:styleId="ConsPlusNormal">
    <w:name w:val="ConsPlusNormal"/>
    <w:rsid w:val="006C0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6C0AE8"/>
    <w:pPr>
      <w:ind w:firstLine="708"/>
      <w:jc w:val="both"/>
    </w:pPr>
    <w:rPr>
      <w:sz w:val="30"/>
      <w:szCs w:val="26"/>
    </w:rPr>
  </w:style>
  <w:style w:type="character" w:customStyle="1" w:styleId="a8">
    <w:name w:val="Основной текст с отступом Знак"/>
    <w:basedOn w:val="a0"/>
    <w:link w:val="a7"/>
    <w:rsid w:val="006C0AE8"/>
    <w:rPr>
      <w:rFonts w:ascii="Times New Roman" w:eastAsia="Times New Roman" w:hAnsi="Times New Roman" w:cs="Times New Roman"/>
      <w:sz w:val="30"/>
      <w:szCs w:val="26"/>
      <w:lang w:eastAsia="ru-RU"/>
    </w:rPr>
  </w:style>
  <w:style w:type="paragraph" w:styleId="a9">
    <w:name w:val="endnote text"/>
    <w:basedOn w:val="a"/>
    <w:link w:val="aa"/>
    <w:semiHidden/>
    <w:rsid w:val="006C0AE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6C0A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AF1692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AF1692"/>
  </w:style>
  <w:style w:type="character" w:customStyle="1" w:styleId="colorff00ff">
    <w:name w:val="color__ff00ff"/>
    <w:basedOn w:val="a0"/>
    <w:rsid w:val="00AF1692"/>
  </w:style>
  <w:style w:type="character" w:customStyle="1" w:styleId="fake-non-breaking-space">
    <w:name w:val="fake-non-breaking-space"/>
    <w:basedOn w:val="a0"/>
    <w:rsid w:val="00AF1692"/>
  </w:style>
  <w:style w:type="character" w:styleId="ab">
    <w:name w:val="Hyperlink"/>
    <w:basedOn w:val="a0"/>
    <w:uiPriority w:val="99"/>
    <w:unhideWhenUsed/>
    <w:rsid w:val="00B61B94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C87816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styleId="ac">
    <w:name w:val="Normal (Web)"/>
    <w:basedOn w:val="a"/>
    <w:uiPriority w:val="99"/>
    <w:rsid w:val="0070417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F216A"/>
    <w:rPr>
      <w:b/>
      <w:bCs/>
    </w:rPr>
  </w:style>
  <w:style w:type="character" w:customStyle="1" w:styleId="word-wrapper">
    <w:name w:val="word-wrapper"/>
    <w:basedOn w:val="a0"/>
    <w:rsid w:val="000F1C58"/>
  </w:style>
  <w:style w:type="paragraph" w:customStyle="1" w:styleId="Style39">
    <w:name w:val="Style39"/>
    <w:basedOn w:val="a"/>
    <w:uiPriority w:val="99"/>
    <w:rsid w:val="000F1C58"/>
    <w:pPr>
      <w:widowControl w:val="0"/>
      <w:autoSpaceDE w:val="0"/>
      <w:autoSpaceDN w:val="0"/>
      <w:adjustRightInd w:val="0"/>
      <w:spacing w:line="230" w:lineRule="exact"/>
      <w:ind w:firstLine="725"/>
      <w:jc w:val="both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semiHidden/>
    <w:unhideWhenUsed/>
    <w:rsid w:val="000F1C5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F1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e"/>
    <w:link w:val="af1"/>
    <w:uiPriority w:val="99"/>
    <w:unhideWhenUsed/>
    <w:rsid w:val="000F1C58"/>
    <w:pPr>
      <w:ind w:firstLine="210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Красная строка Знак"/>
    <w:basedOn w:val="af"/>
    <w:link w:val="af0"/>
    <w:uiPriority w:val="99"/>
    <w:rsid w:val="000F1C58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16">
    <w:name w:val="Font Style16"/>
    <w:uiPriority w:val="99"/>
    <w:rsid w:val="007D23FE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7D23FE"/>
    <w:rPr>
      <w:rFonts w:ascii="Times New Roman" w:hAnsi="Times New Roman"/>
      <w:sz w:val="26"/>
    </w:rPr>
  </w:style>
  <w:style w:type="paragraph" w:customStyle="1" w:styleId="ConsPlusNonformat">
    <w:name w:val="ConsPlusNonformat"/>
    <w:rsid w:val="00877C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"/>
    <w:basedOn w:val="a"/>
    <w:next w:val="a"/>
    <w:link w:val="10"/>
    <w:qFormat/>
    <w:rsid w:val="00D82768"/>
    <w:pPr>
      <w:keepNext/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27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27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rsid w:val="00D82768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27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2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827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827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82768"/>
    <w:pPr>
      <w:spacing w:after="0" w:line="240" w:lineRule="auto"/>
    </w:pPr>
    <w:rPr>
      <w:rFonts w:ascii="Calibri" w:hAnsi="Calibri" w:cs="Times New Roman"/>
    </w:rPr>
  </w:style>
  <w:style w:type="paragraph" w:styleId="a6">
    <w:name w:val="List Paragraph"/>
    <w:basedOn w:val="a"/>
    <w:uiPriority w:val="34"/>
    <w:qFormat/>
    <w:rsid w:val="00D82768"/>
    <w:pPr>
      <w:ind w:left="720"/>
      <w:contextualSpacing/>
    </w:pPr>
  </w:style>
  <w:style w:type="paragraph" w:customStyle="1" w:styleId="ConsPlusNormal">
    <w:name w:val="ConsPlusNormal"/>
    <w:rsid w:val="006C0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6C0AE8"/>
    <w:pPr>
      <w:ind w:firstLine="708"/>
      <w:jc w:val="both"/>
    </w:pPr>
    <w:rPr>
      <w:sz w:val="30"/>
      <w:szCs w:val="26"/>
    </w:rPr>
  </w:style>
  <w:style w:type="character" w:customStyle="1" w:styleId="a8">
    <w:name w:val="Основной текст с отступом Знак"/>
    <w:basedOn w:val="a0"/>
    <w:link w:val="a7"/>
    <w:rsid w:val="006C0AE8"/>
    <w:rPr>
      <w:rFonts w:ascii="Times New Roman" w:eastAsia="Times New Roman" w:hAnsi="Times New Roman" w:cs="Times New Roman"/>
      <w:sz w:val="30"/>
      <w:szCs w:val="26"/>
      <w:lang w:eastAsia="ru-RU"/>
    </w:rPr>
  </w:style>
  <w:style w:type="paragraph" w:styleId="a9">
    <w:name w:val="endnote text"/>
    <w:basedOn w:val="a"/>
    <w:link w:val="aa"/>
    <w:semiHidden/>
    <w:rsid w:val="006C0AE8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semiHidden/>
    <w:rsid w:val="006C0A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normal">
    <w:name w:val="p-normal"/>
    <w:basedOn w:val="a"/>
    <w:rsid w:val="00AF1692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AF1692"/>
  </w:style>
  <w:style w:type="character" w:customStyle="1" w:styleId="colorff00ff">
    <w:name w:val="color__ff00ff"/>
    <w:basedOn w:val="a0"/>
    <w:rsid w:val="00AF1692"/>
  </w:style>
  <w:style w:type="character" w:customStyle="1" w:styleId="fake-non-breaking-space">
    <w:name w:val="fake-non-breaking-space"/>
    <w:basedOn w:val="a0"/>
    <w:rsid w:val="00AF1692"/>
  </w:style>
  <w:style w:type="character" w:styleId="ab">
    <w:name w:val="Hyperlink"/>
    <w:basedOn w:val="a0"/>
    <w:uiPriority w:val="99"/>
    <w:unhideWhenUsed/>
    <w:rsid w:val="00B61B94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C87816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styleId="ac">
    <w:name w:val="Normal (Web)"/>
    <w:basedOn w:val="a"/>
    <w:uiPriority w:val="99"/>
    <w:rsid w:val="0070417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F216A"/>
    <w:rPr>
      <w:b/>
      <w:bCs/>
    </w:rPr>
  </w:style>
  <w:style w:type="character" w:customStyle="1" w:styleId="word-wrapper">
    <w:name w:val="word-wrapper"/>
    <w:basedOn w:val="a0"/>
    <w:rsid w:val="000F1C58"/>
  </w:style>
  <w:style w:type="paragraph" w:customStyle="1" w:styleId="Style39">
    <w:name w:val="Style39"/>
    <w:basedOn w:val="a"/>
    <w:uiPriority w:val="99"/>
    <w:rsid w:val="000F1C58"/>
    <w:pPr>
      <w:widowControl w:val="0"/>
      <w:autoSpaceDE w:val="0"/>
      <w:autoSpaceDN w:val="0"/>
      <w:adjustRightInd w:val="0"/>
      <w:spacing w:line="230" w:lineRule="exact"/>
      <w:ind w:firstLine="725"/>
      <w:jc w:val="both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semiHidden/>
    <w:unhideWhenUsed/>
    <w:rsid w:val="000F1C5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F1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e"/>
    <w:link w:val="af1"/>
    <w:uiPriority w:val="99"/>
    <w:unhideWhenUsed/>
    <w:rsid w:val="000F1C58"/>
    <w:pPr>
      <w:ind w:firstLine="210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Красная строка Знак"/>
    <w:basedOn w:val="af"/>
    <w:link w:val="af0"/>
    <w:uiPriority w:val="99"/>
    <w:rsid w:val="000F1C58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16">
    <w:name w:val="Font Style16"/>
    <w:uiPriority w:val="99"/>
    <w:rsid w:val="007D23FE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7D23FE"/>
    <w:rPr>
      <w:rFonts w:ascii="Times New Roman" w:hAnsi="Times New Roman"/>
      <w:sz w:val="26"/>
    </w:rPr>
  </w:style>
  <w:style w:type="paragraph" w:customStyle="1" w:styleId="ConsPlusNonformat">
    <w:name w:val="ConsPlusNonformat"/>
    <w:rsid w:val="00877C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ho.zakupki_oz@borime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E359-0625-4B9A-BB02-B3EEA6A8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Novichenok-A</dc:creator>
  <cp:lastModifiedBy>Новиченок Анна Александровна</cp:lastModifiedBy>
  <cp:revision>14</cp:revision>
  <cp:lastPrinted>2026-02-19T17:18:00Z</cp:lastPrinted>
  <dcterms:created xsi:type="dcterms:W3CDTF">2025-12-20T05:30:00Z</dcterms:created>
  <dcterms:modified xsi:type="dcterms:W3CDTF">2026-02-20T11:51:00Z</dcterms:modified>
</cp:coreProperties>
</file>